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2A3F" w14:textId="238BCD12" w:rsidR="001401AB" w:rsidRPr="00372916" w:rsidRDefault="00425DCC" w:rsidP="001401AB">
      <w:pPr>
        <w:pStyle w:val="Heading1"/>
        <w:jc w:val="center"/>
        <w:rPr>
          <w:rFonts w:ascii="Tahoma" w:hAnsi="Tahoma" w:cs="Tahoma"/>
          <w:sz w:val="22"/>
          <w:szCs w:val="22"/>
          <w:u w:val="single"/>
        </w:rPr>
      </w:pPr>
      <w:r w:rsidRPr="00F25A63">
        <w:rPr>
          <w:rFonts w:cs="Arial"/>
          <w:b w:val="0"/>
          <w:bCs/>
          <w:noProof/>
        </w:rPr>
        <w:drawing>
          <wp:inline distT="0" distB="0" distL="0" distR="0" wp14:anchorId="4546FDE3" wp14:editId="4F86B8D8">
            <wp:extent cx="200025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143000"/>
                    </a:xfrm>
                    <a:prstGeom prst="rect">
                      <a:avLst/>
                    </a:prstGeom>
                    <a:noFill/>
                    <a:ln>
                      <a:noFill/>
                    </a:ln>
                  </pic:spPr>
                </pic:pic>
              </a:graphicData>
            </a:graphic>
          </wp:inline>
        </w:drawing>
      </w:r>
    </w:p>
    <w:p w14:paraId="2DB68B4E" w14:textId="77777777" w:rsidR="00FE578D" w:rsidRDefault="00FE578D" w:rsidP="001401AB">
      <w:pPr>
        <w:jc w:val="center"/>
      </w:pPr>
    </w:p>
    <w:p w14:paraId="4F0AEFB3" w14:textId="77777777" w:rsidR="001401AB" w:rsidRDefault="001401AB" w:rsidP="001401AB">
      <w:pPr>
        <w:jc w:val="center"/>
        <w:rPr>
          <w:rFonts w:ascii="Arial" w:hAnsi="Arial" w:cs="Arial"/>
          <w:b/>
          <w:sz w:val="24"/>
          <w:szCs w:val="24"/>
          <w:u w:val="single"/>
        </w:rPr>
      </w:pPr>
      <w:r w:rsidRPr="001401AB">
        <w:rPr>
          <w:rFonts w:ascii="Arial" w:hAnsi="Arial" w:cs="Arial"/>
          <w:b/>
          <w:sz w:val="24"/>
          <w:szCs w:val="24"/>
          <w:u w:val="single"/>
        </w:rPr>
        <w:t>JOB DESCRIPTION</w:t>
      </w:r>
    </w:p>
    <w:p w14:paraId="719A80FD" w14:textId="77777777" w:rsidR="001401AB" w:rsidRDefault="001401AB" w:rsidP="001401AB">
      <w:pPr>
        <w:jc w:val="center"/>
        <w:rPr>
          <w:rFonts w:ascii="Arial" w:hAnsi="Arial" w:cs="Arial"/>
          <w:b/>
          <w:sz w:val="24"/>
          <w:szCs w:val="24"/>
          <w:u w:val="single"/>
        </w:rPr>
      </w:pPr>
    </w:p>
    <w:tbl>
      <w:tblPr>
        <w:tblStyle w:val="TableGrid"/>
        <w:tblW w:w="10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7926"/>
      </w:tblGrid>
      <w:tr w:rsidR="001401AB" w14:paraId="3F8CBDD9" w14:textId="77777777" w:rsidTr="001401AB">
        <w:trPr>
          <w:trHeight w:val="289"/>
        </w:trPr>
        <w:tc>
          <w:tcPr>
            <w:tcW w:w="2438" w:type="dxa"/>
          </w:tcPr>
          <w:p w14:paraId="4F535761" w14:textId="77777777" w:rsidR="001401AB" w:rsidRPr="001401AB" w:rsidRDefault="001401AB" w:rsidP="001401AB">
            <w:pPr>
              <w:rPr>
                <w:rFonts w:ascii="Arial" w:hAnsi="Arial" w:cs="Arial"/>
                <w:b/>
                <w:sz w:val="24"/>
                <w:szCs w:val="24"/>
              </w:rPr>
            </w:pPr>
            <w:r w:rsidRPr="001401AB">
              <w:rPr>
                <w:rFonts w:ascii="Arial" w:hAnsi="Arial" w:cs="Arial"/>
                <w:b/>
                <w:sz w:val="24"/>
                <w:szCs w:val="24"/>
              </w:rPr>
              <w:t>Post Title</w:t>
            </w:r>
            <w:r>
              <w:rPr>
                <w:rFonts w:ascii="Arial" w:hAnsi="Arial" w:cs="Arial"/>
                <w:b/>
                <w:sz w:val="24"/>
                <w:szCs w:val="24"/>
              </w:rPr>
              <w:t>:</w:t>
            </w:r>
          </w:p>
        </w:tc>
        <w:tc>
          <w:tcPr>
            <w:tcW w:w="7926" w:type="dxa"/>
          </w:tcPr>
          <w:p w14:paraId="4B4C0C9D" w14:textId="453ADA64" w:rsidR="001401AB" w:rsidRPr="00AD1A51" w:rsidRDefault="006762DA" w:rsidP="001401AB">
            <w:pPr>
              <w:rPr>
                <w:rFonts w:ascii="Arial" w:hAnsi="Arial" w:cs="Arial"/>
                <w:b/>
                <w:sz w:val="24"/>
                <w:szCs w:val="24"/>
                <w:vertAlign w:val="superscript"/>
              </w:rPr>
            </w:pPr>
            <w:r>
              <w:rPr>
                <w:rFonts w:ascii="Arial" w:hAnsi="Arial" w:cs="Arial"/>
                <w:b/>
                <w:sz w:val="24"/>
                <w:szCs w:val="24"/>
              </w:rPr>
              <w:t xml:space="preserve">Employers </w:t>
            </w:r>
            <w:r w:rsidR="00454A0D">
              <w:rPr>
                <w:rFonts w:ascii="Arial" w:hAnsi="Arial" w:cs="Arial"/>
                <w:b/>
                <w:sz w:val="24"/>
                <w:szCs w:val="24"/>
              </w:rPr>
              <w:t>Advice</w:t>
            </w:r>
            <w:r w:rsidR="00302DA9">
              <w:rPr>
                <w:rFonts w:ascii="Arial" w:hAnsi="Arial" w:cs="Arial"/>
                <w:b/>
                <w:sz w:val="24"/>
                <w:szCs w:val="24"/>
              </w:rPr>
              <w:t xml:space="preserve"> Service Manager</w:t>
            </w:r>
          </w:p>
        </w:tc>
      </w:tr>
      <w:tr w:rsidR="001401AB" w14:paraId="5EFBFE9C" w14:textId="77777777" w:rsidTr="001401AB">
        <w:trPr>
          <w:trHeight w:val="231"/>
        </w:trPr>
        <w:tc>
          <w:tcPr>
            <w:tcW w:w="2438" w:type="dxa"/>
          </w:tcPr>
          <w:p w14:paraId="155C0D5E" w14:textId="77777777" w:rsidR="001401AB" w:rsidRPr="001401AB" w:rsidRDefault="001401AB" w:rsidP="001401AB">
            <w:pPr>
              <w:rPr>
                <w:rFonts w:ascii="Arial" w:hAnsi="Arial" w:cs="Arial"/>
                <w:b/>
                <w:sz w:val="24"/>
                <w:szCs w:val="24"/>
              </w:rPr>
            </w:pPr>
            <w:r w:rsidRPr="001401AB">
              <w:rPr>
                <w:rFonts w:ascii="Arial" w:hAnsi="Arial" w:cs="Arial"/>
                <w:b/>
                <w:sz w:val="24"/>
                <w:szCs w:val="24"/>
              </w:rPr>
              <w:t>Hours:</w:t>
            </w:r>
          </w:p>
        </w:tc>
        <w:tc>
          <w:tcPr>
            <w:tcW w:w="7926" w:type="dxa"/>
          </w:tcPr>
          <w:p w14:paraId="07799955" w14:textId="402C2E8C" w:rsidR="001401AB" w:rsidRPr="001401AB" w:rsidRDefault="002F6038" w:rsidP="001401AB">
            <w:pPr>
              <w:rPr>
                <w:rFonts w:ascii="Arial" w:hAnsi="Arial" w:cs="Arial"/>
                <w:b/>
                <w:sz w:val="24"/>
                <w:szCs w:val="24"/>
              </w:rPr>
            </w:pPr>
            <w:r>
              <w:rPr>
                <w:rFonts w:ascii="Arial" w:hAnsi="Arial" w:cs="Arial"/>
                <w:b/>
                <w:sz w:val="24"/>
                <w:szCs w:val="24"/>
              </w:rPr>
              <w:t>Full time, 3</w:t>
            </w:r>
            <w:r w:rsidR="00ED23E5">
              <w:rPr>
                <w:rFonts w:ascii="Arial" w:hAnsi="Arial" w:cs="Arial"/>
                <w:b/>
                <w:sz w:val="24"/>
                <w:szCs w:val="24"/>
              </w:rPr>
              <w:t>2</w:t>
            </w:r>
            <w:r>
              <w:rPr>
                <w:rFonts w:ascii="Arial" w:hAnsi="Arial" w:cs="Arial"/>
                <w:b/>
                <w:sz w:val="24"/>
                <w:szCs w:val="24"/>
              </w:rPr>
              <w:t xml:space="preserve"> hours per week</w:t>
            </w:r>
          </w:p>
        </w:tc>
      </w:tr>
      <w:tr w:rsidR="001401AB" w14:paraId="1A753C22" w14:textId="77777777" w:rsidTr="001401AB">
        <w:trPr>
          <w:trHeight w:val="289"/>
        </w:trPr>
        <w:tc>
          <w:tcPr>
            <w:tcW w:w="2438" w:type="dxa"/>
          </w:tcPr>
          <w:p w14:paraId="04639160" w14:textId="77777777" w:rsidR="001401AB" w:rsidRPr="001401AB" w:rsidRDefault="001401AB" w:rsidP="001401AB">
            <w:pPr>
              <w:rPr>
                <w:rFonts w:ascii="Arial" w:hAnsi="Arial" w:cs="Arial"/>
                <w:b/>
                <w:sz w:val="24"/>
                <w:szCs w:val="24"/>
              </w:rPr>
            </w:pPr>
            <w:r>
              <w:rPr>
                <w:rFonts w:ascii="Arial" w:hAnsi="Arial" w:cs="Arial"/>
                <w:b/>
                <w:sz w:val="24"/>
                <w:szCs w:val="24"/>
              </w:rPr>
              <w:t>Salary:</w:t>
            </w:r>
          </w:p>
        </w:tc>
        <w:tc>
          <w:tcPr>
            <w:tcW w:w="7926" w:type="dxa"/>
          </w:tcPr>
          <w:p w14:paraId="7ACCB629" w14:textId="520DECE5" w:rsidR="001401AB" w:rsidRPr="001401AB" w:rsidRDefault="00E95FA8" w:rsidP="001401AB">
            <w:pPr>
              <w:rPr>
                <w:rFonts w:ascii="Arial" w:hAnsi="Arial" w:cs="Arial"/>
                <w:b/>
                <w:sz w:val="24"/>
                <w:szCs w:val="24"/>
              </w:rPr>
            </w:pPr>
            <w:r>
              <w:rPr>
                <w:rFonts w:ascii="Arial" w:hAnsi="Arial" w:cs="Arial"/>
                <w:b/>
                <w:sz w:val="24"/>
                <w:szCs w:val="24"/>
              </w:rPr>
              <w:t xml:space="preserve">Point </w:t>
            </w:r>
            <w:r w:rsidR="00DC60A7">
              <w:rPr>
                <w:rFonts w:ascii="Arial" w:hAnsi="Arial" w:cs="Arial"/>
                <w:b/>
                <w:sz w:val="24"/>
                <w:szCs w:val="24"/>
              </w:rPr>
              <w:t xml:space="preserve">42 </w:t>
            </w:r>
            <w:r w:rsidR="006B500D">
              <w:rPr>
                <w:rFonts w:ascii="Arial" w:hAnsi="Arial" w:cs="Arial"/>
                <w:b/>
                <w:sz w:val="24"/>
                <w:szCs w:val="24"/>
              </w:rPr>
              <w:t>–</w:t>
            </w:r>
            <w:r w:rsidR="00DC60A7">
              <w:rPr>
                <w:rFonts w:ascii="Arial" w:hAnsi="Arial" w:cs="Arial"/>
                <w:b/>
                <w:sz w:val="24"/>
                <w:szCs w:val="24"/>
              </w:rPr>
              <w:t xml:space="preserve"> </w:t>
            </w:r>
            <w:r w:rsidR="006B500D">
              <w:rPr>
                <w:rFonts w:ascii="Arial" w:hAnsi="Arial" w:cs="Arial"/>
                <w:b/>
                <w:sz w:val="24"/>
                <w:szCs w:val="24"/>
              </w:rPr>
              <w:t>43 (</w:t>
            </w:r>
            <w:r w:rsidR="008A797E">
              <w:rPr>
                <w:rFonts w:ascii="Arial" w:hAnsi="Arial" w:cs="Arial"/>
                <w:b/>
                <w:sz w:val="24"/>
                <w:szCs w:val="24"/>
              </w:rPr>
              <w:t>£</w:t>
            </w:r>
            <w:r w:rsidR="008A797E" w:rsidRPr="008A797E">
              <w:rPr>
                <w:rFonts w:ascii="Arial" w:hAnsi="Arial" w:cs="Arial"/>
                <w:b/>
                <w:sz w:val="24"/>
                <w:szCs w:val="24"/>
              </w:rPr>
              <w:t>40,264</w:t>
            </w:r>
            <w:r w:rsidR="008A797E">
              <w:rPr>
                <w:rFonts w:ascii="Arial" w:hAnsi="Arial" w:cs="Arial"/>
                <w:b/>
                <w:sz w:val="24"/>
                <w:szCs w:val="24"/>
              </w:rPr>
              <w:t xml:space="preserve"> -</w:t>
            </w:r>
            <w:r w:rsidR="000845B9">
              <w:rPr>
                <w:rFonts w:ascii="Arial" w:hAnsi="Arial" w:cs="Arial"/>
                <w:b/>
                <w:sz w:val="24"/>
                <w:szCs w:val="24"/>
              </w:rPr>
              <w:t xml:space="preserve"> £41,231)</w:t>
            </w:r>
          </w:p>
        </w:tc>
      </w:tr>
      <w:tr w:rsidR="001401AB" w14:paraId="1A51C404" w14:textId="77777777" w:rsidTr="001401AB">
        <w:trPr>
          <w:trHeight w:val="289"/>
        </w:trPr>
        <w:tc>
          <w:tcPr>
            <w:tcW w:w="2438" w:type="dxa"/>
          </w:tcPr>
          <w:p w14:paraId="1E9093EF" w14:textId="77777777" w:rsidR="001401AB" w:rsidRPr="001401AB" w:rsidRDefault="001401AB" w:rsidP="001401AB">
            <w:pPr>
              <w:rPr>
                <w:rFonts w:ascii="Arial" w:hAnsi="Arial" w:cs="Arial"/>
                <w:b/>
                <w:sz w:val="24"/>
                <w:szCs w:val="24"/>
              </w:rPr>
            </w:pPr>
            <w:r>
              <w:rPr>
                <w:rFonts w:ascii="Arial" w:hAnsi="Arial" w:cs="Arial"/>
                <w:b/>
                <w:sz w:val="24"/>
                <w:szCs w:val="24"/>
              </w:rPr>
              <w:t>Term:</w:t>
            </w:r>
          </w:p>
        </w:tc>
        <w:tc>
          <w:tcPr>
            <w:tcW w:w="7926" w:type="dxa"/>
          </w:tcPr>
          <w:p w14:paraId="2B87F86A" w14:textId="3C9B6A21" w:rsidR="001401AB" w:rsidRPr="001401AB" w:rsidRDefault="007C1160" w:rsidP="001401AB">
            <w:pPr>
              <w:rPr>
                <w:rFonts w:ascii="Arial" w:hAnsi="Arial" w:cs="Arial"/>
                <w:b/>
                <w:sz w:val="24"/>
                <w:szCs w:val="24"/>
              </w:rPr>
            </w:pPr>
            <w:r>
              <w:rPr>
                <w:rFonts w:ascii="Arial" w:hAnsi="Arial" w:cs="Arial"/>
                <w:b/>
                <w:sz w:val="24"/>
                <w:szCs w:val="24"/>
              </w:rPr>
              <w:t>Permanent</w:t>
            </w:r>
          </w:p>
        </w:tc>
      </w:tr>
      <w:tr w:rsidR="001401AB" w14:paraId="2A0A9D23" w14:textId="77777777" w:rsidTr="001401AB">
        <w:trPr>
          <w:trHeight w:val="289"/>
        </w:trPr>
        <w:tc>
          <w:tcPr>
            <w:tcW w:w="2438" w:type="dxa"/>
          </w:tcPr>
          <w:p w14:paraId="4DD98832" w14:textId="77777777" w:rsidR="001401AB" w:rsidRPr="001401AB" w:rsidRDefault="001401AB" w:rsidP="001401AB">
            <w:pPr>
              <w:rPr>
                <w:rFonts w:ascii="Arial" w:hAnsi="Arial" w:cs="Arial"/>
                <w:b/>
                <w:sz w:val="24"/>
                <w:szCs w:val="24"/>
              </w:rPr>
            </w:pPr>
            <w:r>
              <w:rPr>
                <w:rFonts w:ascii="Arial" w:hAnsi="Arial" w:cs="Arial"/>
                <w:b/>
                <w:sz w:val="24"/>
                <w:szCs w:val="24"/>
              </w:rPr>
              <w:t>Responsible to:</w:t>
            </w:r>
          </w:p>
        </w:tc>
        <w:tc>
          <w:tcPr>
            <w:tcW w:w="7926" w:type="dxa"/>
          </w:tcPr>
          <w:p w14:paraId="2D4ACF97" w14:textId="175BA72C" w:rsidR="001401AB" w:rsidRPr="001401AB" w:rsidRDefault="007C1160" w:rsidP="001401AB">
            <w:pPr>
              <w:rPr>
                <w:rFonts w:ascii="Arial" w:hAnsi="Arial" w:cs="Arial"/>
                <w:b/>
                <w:sz w:val="24"/>
                <w:szCs w:val="24"/>
              </w:rPr>
            </w:pPr>
            <w:r>
              <w:rPr>
                <w:rFonts w:ascii="Arial" w:hAnsi="Arial" w:cs="Arial"/>
                <w:b/>
                <w:sz w:val="24"/>
                <w:szCs w:val="24"/>
              </w:rPr>
              <w:t xml:space="preserve">GCVS </w:t>
            </w:r>
            <w:r w:rsidR="002F6038">
              <w:rPr>
                <w:rFonts w:ascii="Arial" w:hAnsi="Arial" w:cs="Arial"/>
                <w:b/>
                <w:sz w:val="24"/>
                <w:szCs w:val="24"/>
              </w:rPr>
              <w:t>Head of Sector Development</w:t>
            </w:r>
          </w:p>
        </w:tc>
      </w:tr>
      <w:tr w:rsidR="001401AB" w14:paraId="28EA7344" w14:textId="77777777" w:rsidTr="001401AB">
        <w:trPr>
          <w:trHeight w:val="272"/>
        </w:trPr>
        <w:tc>
          <w:tcPr>
            <w:tcW w:w="2438" w:type="dxa"/>
          </w:tcPr>
          <w:p w14:paraId="743B13EA" w14:textId="77777777" w:rsidR="001401AB" w:rsidRPr="001401AB" w:rsidRDefault="001401AB" w:rsidP="001401AB">
            <w:pPr>
              <w:rPr>
                <w:rFonts w:ascii="Arial" w:hAnsi="Arial" w:cs="Arial"/>
                <w:b/>
                <w:sz w:val="24"/>
                <w:szCs w:val="24"/>
              </w:rPr>
            </w:pPr>
            <w:r>
              <w:rPr>
                <w:rFonts w:ascii="Arial" w:hAnsi="Arial" w:cs="Arial"/>
                <w:b/>
                <w:sz w:val="24"/>
                <w:szCs w:val="24"/>
              </w:rPr>
              <w:t>Location:</w:t>
            </w:r>
          </w:p>
        </w:tc>
        <w:tc>
          <w:tcPr>
            <w:tcW w:w="7926" w:type="dxa"/>
          </w:tcPr>
          <w:p w14:paraId="1977EDCC" w14:textId="78B87877" w:rsidR="001401AB" w:rsidRPr="001401AB" w:rsidRDefault="00A67E5C" w:rsidP="001401AB">
            <w:pPr>
              <w:rPr>
                <w:rFonts w:ascii="Arial" w:hAnsi="Arial" w:cs="Arial"/>
                <w:b/>
                <w:sz w:val="24"/>
                <w:szCs w:val="24"/>
              </w:rPr>
            </w:pPr>
            <w:r>
              <w:rPr>
                <w:rFonts w:ascii="Arial" w:hAnsi="Arial" w:cs="Arial"/>
                <w:b/>
                <w:sz w:val="24"/>
                <w:szCs w:val="24"/>
              </w:rPr>
              <w:t>Flexible co</w:t>
            </w:r>
            <w:r w:rsidR="00B25320">
              <w:rPr>
                <w:rFonts w:ascii="Arial" w:hAnsi="Arial" w:cs="Arial"/>
                <w:b/>
                <w:sz w:val="24"/>
                <w:szCs w:val="24"/>
              </w:rPr>
              <w:t xml:space="preserve">mbination of </w:t>
            </w:r>
            <w:r w:rsidR="001401AB">
              <w:rPr>
                <w:rFonts w:ascii="Arial" w:hAnsi="Arial" w:cs="Arial"/>
                <w:b/>
                <w:sz w:val="24"/>
                <w:szCs w:val="24"/>
              </w:rPr>
              <w:t>GCVS Offices</w:t>
            </w:r>
            <w:r w:rsidR="00B25320">
              <w:rPr>
                <w:rFonts w:ascii="Arial" w:hAnsi="Arial" w:cs="Arial"/>
                <w:b/>
                <w:sz w:val="24"/>
                <w:szCs w:val="24"/>
              </w:rPr>
              <w:t xml:space="preserve"> and home working</w:t>
            </w:r>
          </w:p>
        </w:tc>
      </w:tr>
    </w:tbl>
    <w:p w14:paraId="4554CE78" w14:textId="77777777" w:rsidR="001401AB" w:rsidRDefault="001401AB" w:rsidP="001401AB">
      <w:pPr>
        <w:jc w:val="center"/>
        <w:rPr>
          <w:rFonts w:ascii="Arial" w:hAnsi="Arial" w:cs="Arial"/>
          <w:b/>
          <w:sz w:val="24"/>
          <w:szCs w:val="24"/>
          <w:u w:val="single"/>
        </w:rPr>
      </w:pPr>
    </w:p>
    <w:p w14:paraId="6181B878" w14:textId="77777777" w:rsidR="001401AB" w:rsidRDefault="001401AB" w:rsidP="001401AB">
      <w:pPr>
        <w:rPr>
          <w:rFonts w:ascii="Arial" w:hAnsi="Arial" w:cs="Arial"/>
          <w:b/>
          <w:sz w:val="24"/>
          <w:szCs w:val="24"/>
        </w:rPr>
      </w:pPr>
      <w:r>
        <w:rPr>
          <w:rFonts w:ascii="Arial" w:hAnsi="Arial" w:cs="Arial"/>
          <w:b/>
          <w:sz w:val="24"/>
          <w:szCs w:val="24"/>
        </w:rPr>
        <w:t>Main purpose of this post</w:t>
      </w:r>
    </w:p>
    <w:p w14:paraId="2EB4F804" w14:textId="7E1EC15D" w:rsidR="00547571" w:rsidRDefault="00643B0F" w:rsidP="135E68E6">
      <w:pPr>
        <w:rPr>
          <w:rFonts w:ascii="Arial" w:hAnsi="Arial"/>
          <w:sz w:val="24"/>
          <w:szCs w:val="24"/>
        </w:rPr>
      </w:pPr>
      <w:r w:rsidRPr="135E68E6">
        <w:rPr>
          <w:rFonts w:ascii="Arial" w:hAnsi="Arial"/>
          <w:sz w:val="24"/>
          <w:szCs w:val="24"/>
        </w:rPr>
        <w:t xml:space="preserve">The postholder will </w:t>
      </w:r>
      <w:r w:rsidR="00B0172A" w:rsidRPr="135E68E6">
        <w:rPr>
          <w:rFonts w:ascii="Arial" w:hAnsi="Arial"/>
          <w:sz w:val="24"/>
          <w:szCs w:val="24"/>
        </w:rPr>
        <w:t xml:space="preserve">lead </w:t>
      </w:r>
      <w:r w:rsidR="003B052C" w:rsidRPr="135E68E6">
        <w:rPr>
          <w:rFonts w:ascii="Arial" w:hAnsi="Arial"/>
          <w:sz w:val="24"/>
          <w:szCs w:val="24"/>
        </w:rPr>
        <w:t xml:space="preserve">a team </w:t>
      </w:r>
      <w:r w:rsidR="006E2FA8" w:rsidRPr="135E68E6">
        <w:rPr>
          <w:rFonts w:ascii="Arial" w:hAnsi="Arial"/>
          <w:sz w:val="24"/>
          <w:szCs w:val="24"/>
        </w:rPr>
        <w:t xml:space="preserve">providing advice services to Third Sector </w:t>
      </w:r>
      <w:r w:rsidR="00454A0D" w:rsidRPr="135E68E6">
        <w:rPr>
          <w:rFonts w:ascii="Arial" w:hAnsi="Arial"/>
          <w:sz w:val="24"/>
          <w:szCs w:val="24"/>
        </w:rPr>
        <w:t>organisations</w:t>
      </w:r>
      <w:r w:rsidR="00C900D9" w:rsidRPr="135E68E6">
        <w:rPr>
          <w:rFonts w:ascii="Arial" w:hAnsi="Arial"/>
          <w:sz w:val="24"/>
          <w:szCs w:val="24"/>
        </w:rPr>
        <w:t xml:space="preserve"> </w:t>
      </w:r>
      <w:r w:rsidR="00742911" w:rsidRPr="135E68E6">
        <w:rPr>
          <w:rFonts w:ascii="Arial" w:hAnsi="Arial"/>
          <w:sz w:val="24"/>
          <w:szCs w:val="24"/>
        </w:rPr>
        <w:t>across Scotland</w:t>
      </w:r>
      <w:r w:rsidR="65D631DA" w:rsidRPr="135E68E6">
        <w:rPr>
          <w:rFonts w:ascii="Arial" w:hAnsi="Arial"/>
          <w:sz w:val="24"/>
          <w:szCs w:val="24"/>
        </w:rPr>
        <w:t xml:space="preserve"> on a commercial basis</w:t>
      </w:r>
      <w:r w:rsidR="00454A0D" w:rsidRPr="135E68E6">
        <w:rPr>
          <w:rFonts w:ascii="Arial" w:hAnsi="Arial"/>
          <w:sz w:val="24"/>
          <w:szCs w:val="24"/>
        </w:rPr>
        <w:t xml:space="preserve">. </w:t>
      </w:r>
      <w:r w:rsidR="006E4492" w:rsidRPr="135E68E6">
        <w:rPr>
          <w:rFonts w:ascii="Arial" w:hAnsi="Arial"/>
          <w:sz w:val="24"/>
          <w:szCs w:val="24"/>
        </w:rPr>
        <w:t>The</w:t>
      </w:r>
      <w:r w:rsidR="001D5FE4" w:rsidRPr="135E68E6">
        <w:rPr>
          <w:rFonts w:ascii="Arial" w:hAnsi="Arial"/>
          <w:sz w:val="24"/>
          <w:szCs w:val="24"/>
        </w:rPr>
        <w:t xml:space="preserve"> postholder</w:t>
      </w:r>
      <w:r w:rsidR="006E4492" w:rsidRPr="135E68E6">
        <w:rPr>
          <w:rFonts w:ascii="Arial" w:hAnsi="Arial"/>
          <w:sz w:val="24"/>
          <w:szCs w:val="24"/>
        </w:rPr>
        <w:t xml:space="preserve"> play</w:t>
      </w:r>
      <w:r w:rsidR="005739E9" w:rsidRPr="135E68E6">
        <w:rPr>
          <w:rFonts w:ascii="Arial" w:hAnsi="Arial"/>
          <w:sz w:val="24"/>
          <w:szCs w:val="24"/>
        </w:rPr>
        <w:t>s</w:t>
      </w:r>
      <w:r w:rsidR="006E4492" w:rsidRPr="135E68E6">
        <w:rPr>
          <w:rFonts w:ascii="Arial" w:hAnsi="Arial"/>
          <w:sz w:val="24"/>
          <w:szCs w:val="24"/>
        </w:rPr>
        <w:t xml:space="preserve"> a </w:t>
      </w:r>
      <w:r w:rsidR="003E4610" w:rsidRPr="135E68E6">
        <w:rPr>
          <w:rFonts w:ascii="Arial" w:hAnsi="Arial"/>
          <w:sz w:val="24"/>
          <w:szCs w:val="24"/>
        </w:rPr>
        <w:t>central</w:t>
      </w:r>
      <w:r w:rsidR="006E4492" w:rsidRPr="135E68E6">
        <w:rPr>
          <w:rFonts w:ascii="Arial" w:hAnsi="Arial"/>
          <w:sz w:val="24"/>
          <w:szCs w:val="24"/>
        </w:rPr>
        <w:t xml:space="preserve"> role in </w:t>
      </w:r>
      <w:r w:rsidR="003E4610" w:rsidRPr="135E68E6">
        <w:rPr>
          <w:rFonts w:ascii="Arial" w:hAnsi="Arial"/>
          <w:sz w:val="24"/>
          <w:szCs w:val="24"/>
        </w:rPr>
        <w:t xml:space="preserve">ensuring that the </w:t>
      </w:r>
      <w:r w:rsidR="000277D5" w:rsidRPr="135E68E6">
        <w:rPr>
          <w:rFonts w:ascii="Arial" w:hAnsi="Arial"/>
          <w:sz w:val="24"/>
          <w:szCs w:val="24"/>
        </w:rPr>
        <w:t>team are</w:t>
      </w:r>
      <w:r w:rsidR="0098205D" w:rsidRPr="135E68E6">
        <w:rPr>
          <w:rFonts w:ascii="Arial" w:hAnsi="Arial"/>
          <w:sz w:val="24"/>
          <w:szCs w:val="24"/>
        </w:rPr>
        <w:t xml:space="preserve"> managed,</w:t>
      </w:r>
      <w:r w:rsidR="000277D5" w:rsidRPr="135E68E6">
        <w:rPr>
          <w:rFonts w:ascii="Arial" w:hAnsi="Arial"/>
          <w:sz w:val="24"/>
          <w:szCs w:val="24"/>
        </w:rPr>
        <w:t xml:space="preserve"> guided and supported </w:t>
      </w:r>
      <w:r w:rsidR="00454A0D" w:rsidRPr="135E68E6">
        <w:rPr>
          <w:rFonts w:ascii="Arial" w:hAnsi="Arial"/>
          <w:sz w:val="24"/>
          <w:szCs w:val="24"/>
        </w:rPr>
        <w:t xml:space="preserve">to </w:t>
      </w:r>
      <w:r w:rsidR="000277D5" w:rsidRPr="135E68E6">
        <w:rPr>
          <w:rFonts w:ascii="Arial" w:hAnsi="Arial"/>
          <w:sz w:val="24"/>
          <w:szCs w:val="24"/>
        </w:rPr>
        <w:t xml:space="preserve">deliver </w:t>
      </w:r>
      <w:r w:rsidR="00454A0D" w:rsidRPr="135E68E6">
        <w:rPr>
          <w:rFonts w:ascii="Arial" w:hAnsi="Arial"/>
          <w:sz w:val="24"/>
          <w:szCs w:val="24"/>
        </w:rPr>
        <w:t xml:space="preserve">advice, </w:t>
      </w:r>
      <w:r w:rsidR="000277D5" w:rsidRPr="135E68E6">
        <w:rPr>
          <w:rFonts w:ascii="Arial" w:hAnsi="Arial"/>
          <w:sz w:val="24"/>
          <w:szCs w:val="24"/>
        </w:rPr>
        <w:t xml:space="preserve">training, </w:t>
      </w:r>
      <w:r w:rsidR="004667E3" w:rsidRPr="135E68E6">
        <w:rPr>
          <w:rFonts w:ascii="Arial" w:hAnsi="Arial"/>
          <w:sz w:val="24"/>
          <w:szCs w:val="24"/>
        </w:rPr>
        <w:t xml:space="preserve">consultancy, </w:t>
      </w:r>
      <w:r w:rsidR="000277D5" w:rsidRPr="135E68E6">
        <w:rPr>
          <w:rFonts w:ascii="Arial" w:hAnsi="Arial"/>
          <w:sz w:val="24"/>
          <w:szCs w:val="24"/>
        </w:rPr>
        <w:t xml:space="preserve">guidance and </w:t>
      </w:r>
      <w:r w:rsidR="00A91DDD" w:rsidRPr="135E68E6">
        <w:rPr>
          <w:rFonts w:ascii="Arial" w:hAnsi="Arial"/>
          <w:sz w:val="24"/>
          <w:szCs w:val="24"/>
        </w:rPr>
        <w:t>resources</w:t>
      </w:r>
      <w:r w:rsidR="00014601" w:rsidRPr="135E68E6">
        <w:rPr>
          <w:rFonts w:ascii="Arial" w:hAnsi="Arial"/>
          <w:sz w:val="24"/>
          <w:szCs w:val="24"/>
        </w:rPr>
        <w:t>.</w:t>
      </w:r>
      <w:r w:rsidR="00F3777A" w:rsidRPr="135E68E6">
        <w:rPr>
          <w:rFonts w:ascii="Arial" w:hAnsi="Arial"/>
          <w:sz w:val="24"/>
          <w:szCs w:val="24"/>
        </w:rPr>
        <w:t xml:space="preserve"> </w:t>
      </w:r>
      <w:r w:rsidR="005C2DFE" w:rsidRPr="135E68E6">
        <w:rPr>
          <w:rFonts w:ascii="Arial" w:hAnsi="Arial"/>
          <w:sz w:val="24"/>
          <w:szCs w:val="24"/>
        </w:rPr>
        <w:t>They have</w:t>
      </w:r>
      <w:r w:rsidR="00454A0D" w:rsidRPr="135E68E6">
        <w:rPr>
          <w:rFonts w:ascii="Arial" w:hAnsi="Arial"/>
          <w:sz w:val="24"/>
          <w:szCs w:val="24"/>
        </w:rPr>
        <w:t xml:space="preserve"> budget </w:t>
      </w:r>
      <w:r w:rsidR="006E6FF3" w:rsidRPr="135E68E6">
        <w:rPr>
          <w:rFonts w:ascii="Arial" w:hAnsi="Arial"/>
          <w:sz w:val="24"/>
          <w:szCs w:val="24"/>
        </w:rPr>
        <w:t>responsibility,</w:t>
      </w:r>
      <w:r w:rsidR="00454A0D" w:rsidRPr="135E68E6">
        <w:rPr>
          <w:rFonts w:ascii="Arial" w:hAnsi="Arial"/>
          <w:sz w:val="24"/>
          <w:szCs w:val="24"/>
        </w:rPr>
        <w:t xml:space="preserve"> and a key part of the role is developing the </w:t>
      </w:r>
      <w:r w:rsidR="00CC5D78" w:rsidRPr="135E68E6">
        <w:rPr>
          <w:rFonts w:ascii="Arial" w:hAnsi="Arial"/>
          <w:sz w:val="24"/>
          <w:szCs w:val="24"/>
        </w:rPr>
        <w:t>income to ensure the sustainability of services.</w:t>
      </w:r>
    </w:p>
    <w:p w14:paraId="1B8E4260" w14:textId="5994CC4D" w:rsidR="00FA75BF" w:rsidRDefault="001A3EA7" w:rsidP="135E68E6">
      <w:pPr>
        <w:rPr>
          <w:rFonts w:ascii="Arial" w:hAnsi="Arial"/>
          <w:sz w:val="24"/>
          <w:szCs w:val="24"/>
        </w:rPr>
      </w:pPr>
      <w:r w:rsidRPr="135E68E6">
        <w:rPr>
          <w:rFonts w:ascii="Arial" w:hAnsi="Arial"/>
          <w:sz w:val="24"/>
          <w:szCs w:val="24"/>
        </w:rPr>
        <w:t>In addition to managing the team, t</w:t>
      </w:r>
      <w:r w:rsidR="00FA75BF" w:rsidRPr="135E68E6">
        <w:rPr>
          <w:rFonts w:ascii="Arial" w:hAnsi="Arial"/>
          <w:sz w:val="24"/>
          <w:szCs w:val="24"/>
        </w:rPr>
        <w:t xml:space="preserve">he postholder </w:t>
      </w:r>
      <w:r w:rsidR="00454A0D" w:rsidRPr="135E68E6">
        <w:rPr>
          <w:rFonts w:ascii="Arial" w:hAnsi="Arial"/>
          <w:sz w:val="24"/>
          <w:szCs w:val="24"/>
        </w:rPr>
        <w:t>provide</w:t>
      </w:r>
      <w:r w:rsidR="006762DA" w:rsidRPr="135E68E6">
        <w:rPr>
          <w:rFonts w:ascii="Arial" w:hAnsi="Arial"/>
          <w:sz w:val="24"/>
          <w:szCs w:val="24"/>
        </w:rPr>
        <w:t>s</w:t>
      </w:r>
      <w:r w:rsidR="00454A0D" w:rsidRPr="135E68E6">
        <w:rPr>
          <w:rFonts w:ascii="Arial" w:hAnsi="Arial"/>
          <w:sz w:val="24"/>
          <w:szCs w:val="24"/>
        </w:rPr>
        <w:t xml:space="preserve"> advice &amp; consultancy on HR issues</w:t>
      </w:r>
      <w:r w:rsidR="006762DA" w:rsidRPr="135E68E6">
        <w:rPr>
          <w:rFonts w:ascii="Arial" w:hAnsi="Arial"/>
          <w:sz w:val="24"/>
          <w:szCs w:val="24"/>
        </w:rPr>
        <w:t>, particularly the most complex cases that require s</w:t>
      </w:r>
      <w:r w:rsidR="22FEAE90" w:rsidRPr="135E68E6">
        <w:rPr>
          <w:rFonts w:ascii="Arial" w:hAnsi="Arial"/>
          <w:sz w:val="24"/>
          <w:szCs w:val="24"/>
        </w:rPr>
        <w:t>trong situational awareness</w:t>
      </w:r>
      <w:r w:rsidR="00454A0D" w:rsidRPr="135E68E6">
        <w:rPr>
          <w:rFonts w:ascii="Arial" w:hAnsi="Arial"/>
          <w:sz w:val="24"/>
          <w:szCs w:val="24"/>
        </w:rPr>
        <w:t xml:space="preserve">. They will also be expected to maintain a working knowledge of related areas including health and safety, and data protection. </w:t>
      </w:r>
    </w:p>
    <w:p w14:paraId="04BB42D2" w14:textId="77777777" w:rsidR="005A0EFE" w:rsidRDefault="005A0EFE" w:rsidP="001401AB">
      <w:pPr>
        <w:rPr>
          <w:rFonts w:ascii="Arial" w:hAnsi="Arial" w:cs="Arial"/>
          <w:bCs/>
          <w:sz w:val="24"/>
          <w:szCs w:val="24"/>
        </w:rPr>
      </w:pPr>
    </w:p>
    <w:p w14:paraId="26E21301" w14:textId="77777777" w:rsidR="001401AB" w:rsidRDefault="001401AB" w:rsidP="001401AB">
      <w:pPr>
        <w:rPr>
          <w:rFonts w:ascii="Arial" w:hAnsi="Arial" w:cs="Arial"/>
          <w:b/>
          <w:bCs/>
          <w:sz w:val="24"/>
          <w:szCs w:val="24"/>
        </w:rPr>
      </w:pPr>
      <w:r>
        <w:rPr>
          <w:rFonts w:ascii="Arial" w:hAnsi="Arial" w:cs="Arial"/>
          <w:b/>
          <w:bCs/>
          <w:sz w:val="24"/>
          <w:szCs w:val="24"/>
        </w:rPr>
        <w:t>Key Duties</w:t>
      </w:r>
    </w:p>
    <w:p w14:paraId="75CD99CD" w14:textId="1953B662" w:rsidR="00F87924" w:rsidRDefault="00094760" w:rsidP="001401AB">
      <w:pPr>
        <w:rPr>
          <w:rFonts w:ascii="Arial" w:hAnsi="Arial" w:cs="Arial"/>
          <w:bCs/>
          <w:sz w:val="24"/>
          <w:szCs w:val="24"/>
        </w:rPr>
      </w:pPr>
      <w:r>
        <w:rPr>
          <w:rFonts w:ascii="Arial" w:hAnsi="Arial" w:cs="Arial"/>
          <w:bCs/>
          <w:sz w:val="24"/>
          <w:szCs w:val="24"/>
        </w:rPr>
        <w:t>The post holder will ensur</w:t>
      </w:r>
      <w:r w:rsidR="00676EB3">
        <w:rPr>
          <w:rFonts w:ascii="Arial" w:hAnsi="Arial" w:cs="Arial"/>
          <w:bCs/>
          <w:sz w:val="24"/>
          <w:szCs w:val="24"/>
        </w:rPr>
        <w:t xml:space="preserve">e that </w:t>
      </w:r>
      <w:r w:rsidR="00454A0D">
        <w:rPr>
          <w:rFonts w:ascii="Arial" w:hAnsi="Arial" w:cs="Arial"/>
          <w:bCs/>
          <w:sz w:val="24"/>
          <w:szCs w:val="24"/>
        </w:rPr>
        <w:t xml:space="preserve">GCVS Advice </w:t>
      </w:r>
      <w:r w:rsidR="00676EB3">
        <w:rPr>
          <w:rFonts w:ascii="Arial" w:hAnsi="Arial" w:cs="Arial"/>
          <w:bCs/>
          <w:sz w:val="24"/>
          <w:szCs w:val="24"/>
        </w:rPr>
        <w:t xml:space="preserve">Services </w:t>
      </w:r>
      <w:r w:rsidR="00454A0D">
        <w:rPr>
          <w:rFonts w:ascii="Arial" w:hAnsi="Arial" w:cs="Arial"/>
          <w:bCs/>
          <w:sz w:val="24"/>
          <w:szCs w:val="24"/>
        </w:rPr>
        <w:t xml:space="preserve">meet the needs of our customers and are consistently high quality. </w:t>
      </w:r>
    </w:p>
    <w:p w14:paraId="49FFD00D" w14:textId="78371FD8" w:rsidR="001401AB" w:rsidRDefault="001401AB" w:rsidP="001401AB">
      <w:pPr>
        <w:rPr>
          <w:rFonts w:ascii="Arial" w:hAnsi="Arial" w:cs="Arial"/>
          <w:bCs/>
          <w:sz w:val="24"/>
          <w:szCs w:val="24"/>
        </w:rPr>
      </w:pPr>
      <w:r>
        <w:rPr>
          <w:rFonts w:ascii="Arial" w:hAnsi="Arial" w:cs="Arial"/>
          <w:bCs/>
          <w:sz w:val="24"/>
          <w:szCs w:val="24"/>
        </w:rPr>
        <w:t xml:space="preserve"> </w:t>
      </w:r>
      <w:r w:rsidRPr="002E52EF">
        <w:rPr>
          <w:rFonts w:ascii="Arial" w:hAnsi="Arial" w:cs="Arial"/>
          <w:bCs/>
          <w:sz w:val="24"/>
          <w:szCs w:val="24"/>
        </w:rPr>
        <w:t>Key duties will include:</w:t>
      </w:r>
    </w:p>
    <w:p w14:paraId="5919294B" w14:textId="68EC097F" w:rsidR="00ED397D" w:rsidRDefault="00454A0D" w:rsidP="00E82F4D">
      <w:pPr>
        <w:numPr>
          <w:ilvl w:val="0"/>
          <w:numId w:val="1"/>
        </w:numPr>
        <w:spacing w:after="0" w:line="360" w:lineRule="auto"/>
        <w:rPr>
          <w:rFonts w:ascii="Arial" w:hAnsi="Arial"/>
          <w:sz w:val="24"/>
        </w:rPr>
      </w:pPr>
      <w:r>
        <w:rPr>
          <w:rFonts w:ascii="Arial" w:hAnsi="Arial"/>
          <w:sz w:val="24"/>
        </w:rPr>
        <w:t>Ensuring that the team are supported and developed to offer the best quality support to our customers</w:t>
      </w:r>
    </w:p>
    <w:p w14:paraId="11BF75F6" w14:textId="2F9FEE34" w:rsidR="00454A0D" w:rsidRDefault="00454A0D" w:rsidP="00E82F4D">
      <w:pPr>
        <w:numPr>
          <w:ilvl w:val="0"/>
          <w:numId w:val="1"/>
        </w:numPr>
        <w:spacing w:after="0" w:line="360" w:lineRule="auto"/>
        <w:rPr>
          <w:rFonts w:ascii="Arial" w:hAnsi="Arial"/>
          <w:sz w:val="24"/>
        </w:rPr>
      </w:pPr>
      <w:r>
        <w:rPr>
          <w:rFonts w:ascii="Arial" w:hAnsi="Arial"/>
          <w:sz w:val="24"/>
        </w:rPr>
        <w:t>Developing existing and new services to better meet the needs of customers</w:t>
      </w:r>
    </w:p>
    <w:p w14:paraId="60A20721" w14:textId="2060DD9E" w:rsidR="001401AB" w:rsidRDefault="00454A0D" w:rsidP="00454A0D">
      <w:pPr>
        <w:numPr>
          <w:ilvl w:val="0"/>
          <w:numId w:val="1"/>
        </w:numPr>
        <w:spacing w:after="0" w:line="360" w:lineRule="auto"/>
        <w:rPr>
          <w:rFonts w:ascii="Arial" w:hAnsi="Arial"/>
          <w:sz w:val="24"/>
        </w:rPr>
      </w:pPr>
      <w:r>
        <w:rPr>
          <w:rFonts w:ascii="Arial" w:hAnsi="Arial"/>
          <w:sz w:val="24"/>
        </w:rPr>
        <w:t>Delivery of HR advice, training &amp; consultancy, and quality assurance of the advice, training and consultancy provided by other team members</w:t>
      </w:r>
      <w:r w:rsidR="0009242C">
        <w:rPr>
          <w:rFonts w:ascii="Arial" w:hAnsi="Arial"/>
          <w:sz w:val="24"/>
        </w:rPr>
        <w:t xml:space="preserve"> across a </w:t>
      </w:r>
      <w:r w:rsidR="0009242C">
        <w:rPr>
          <w:rFonts w:ascii="Arial" w:hAnsi="Arial"/>
          <w:sz w:val="24"/>
        </w:rPr>
        <w:lastRenderedPageBreak/>
        <w:t xml:space="preserve">range of specialisms including </w:t>
      </w:r>
      <w:r w:rsidR="00122838">
        <w:rPr>
          <w:rFonts w:ascii="Arial" w:hAnsi="Arial"/>
          <w:sz w:val="24"/>
        </w:rPr>
        <w:t xml:space="preserve">HR, </w:t>
      </w:r>
      <w:r w:rsidR="0009242C">
        <w:rPr>
          <w:rFonts w:ascii="Arial" w:hAnsi="Arial"/>
          <w:sz w:val="24"/>
        </w:rPr>
        <w:t>Health and Safety, Data Protection, and Recruitment.</w:t>
      </w:r>
    </w:p>
    <w:p w14:paraId="4C493F20" w14:textId="793815E6" w:rsidR="00454A0D" w:rsidRPr="00454A0D" w:rsidRDefault="00454A0D" w:rsidP="00454A0D">
      <w:pPr>
        <w:numPr>
          <w:ilvl w:val="0"/>
          <w:numId w:val="1"/>
        </w:numPr>
        <w:spacing w:after="0" w:line="360" w:lineRule="auto"/>
        <w:rPr>
          <w:rFonts w:ascii="Arial" w:hAnsi="Arial"/>
          <w:sz w:val="24"/>
        </w:rPr>
      </w:pPr>
      <w:r>
        <w:rPr>
          <w:rFonts w:ascii="Arial" w:hAnsi="Arial"/>
          <w:sz w:val="24"/>
        </w:rPr>
        <w:t xml:space="preserve">Marketing of the service and achieving customer and income growth. </w:t>
      </w:r>
    </w:p>
    <w:p w14:paraId="42F86E0E" w14:textId="77777777" w:rsidR="001401AB" w:rsidRPr="002E52EF" w:rsidRDefault="001401AB" w:rsidP="001401AB">
      <w:pPr>
        <w:pStyle w:val="ListParagraph"/>
        <w:rPr>
          <w:rFonts w:ascii="Arial" w:hAnsi="Arial" w:cs="Arial"/>
          <w:bCs/>
          <w:sz w:val="24"/>
          <w:szCs w:val="24"/>
          <w:lang w:val="en-GB"/>
        </w:rPr>
      </w:pPr>
    </w:p>
    <w:p w14:paraId="2801AC9A" w14:textId="512579CA" w:rsidR="001401AB" w:rsidRDefault="001401AB" w:rsidP="001401AB">
      <w:pPr>
        <w:rPr>
          <w:rFonts w:ascii="Arial" w:hAnsi="Arial" w:cs="Arial"/>
          <w:b/>
          <w:sz w:val="24"/>
          <w:szCs w:val="24"/>
        </w:rPr>
      </w:pPr>
      <w:r>
        <w:rPr>
          <w:rFonts w:ascii="Arial" w:hAnsi="Arial" w:cs="Arial"/>
          <w:b/>
          <w:sz w:val="24"/>
          <w:szCs w:val="24"/>
        </w:rPr>
        <w:t>Specific Duties are likely to include:</w:t>
      </w:r>
    </w:p>
    <w:p w14:paraId="43E72F8B" w14:textId="56AAAA72" w:rsidR="00681DAF" w:rsidRDefault="003E689D" w:rsidP="00E82F4D">
      <w:pPr>
        <w:numPr>
          <w:ilvl w:val="0"/>
          <w:numId w:val="10"/>
        </w:numPr>
        <w:spacing w:after="0" w:line="360" w:lineRule="auto"/>
        <w:rPr>
          <w:rFonts w:ascii="Arial" w:hAnsi="Arial"/>
          <w:sz w:val="24"/>
        </w:rPr>
      </w:pPr>
      <w:r>
        <w:rPr>
          <w:rFonts w:ascii="Arial" w:hAnsi="Arial"/>
          <w:sz w:val="24"/>
        </w:rPr>
        <w:t>B</w:t>
      </w:r>
      <w:r w:rsidR="00681DAF">
        <w:rPr>
          <w:rFonts w:ascii="Arial" w:hAnsi="Arial"/>
          <w:sz w:val="24"/>
        </w:rPr>
        <w:t>usiness and future planning with a view to increasing service provision and income generation</w:t>
      </w:r>
      <w:r w:rsidR="00C9576A">
        <w:rPr>
          <w:rFonts w:ascii="Arial" w:hAnsi="Arial"/>
          <w:sz w:val="24"/>
        </w:rPr>
        <w:t>.</w:t>
      </w:r>
    </w:p>
    <w:p w14:paraId="183FA1DE" w14:textId="49BDC798" w:rsidR="003104EB" w:rsidRDefault="00EB4D5E" w:rsidP="00E82F4D">
      <w:pPr>
        <w:numPr>
          <w:ilvl w:val="0"/>
          <w:numId w:val="10"/>
        </w:numPr>
        <w:spacing w:after="0" w:line="360" w:lineRule="auto"/>
        <w:rPr>
          <w:rFonts w:ascii="Arial" w:hAnsi="Arial"/>
          <w:sz w:val="24"/>
        </w:rPr>
      </w:pPr>
      <w:r>
        <w:rPr>
          <w:rFonts w:ascii="Arial" w:hAnsi="Arial"/>
          <w:sz w:val="24"/>
        </w:rPr>
        <w:t>Promotion and marketing of the</w:t>
      </w:r>
      <w:r w:rsidR="00030632">
        <w:rPr>
          <w:rFonts w:ascii="Arial" w:hAnsi="Arial"/>
          <w:sz w:val="24"/>
        </w:rPr>
        <w:t xml:space="preserve"> </w:t>
      </w:r>
      <w:r w:rsidR="004F21F3">
        <w:rPr>
          <w:rFonts w:ascii="Arial" w:hAnsi="Arial"/>
          <w:sz w:val="24"/>
        </w:rPr>
        <w:t>services</w:t>
      </w:r>
      <w:r w:rsidR="00483D55">
        <w:rPr>
          <w:rFonts w:ascii="Arial" w:hAnsi="Arial"/>
          <w:sz w:val="24"/>
        </w:rPr>
        <w:t xml:space="preserve"> in partnership with other GCVS departments</w:t>
      </w:r>
      <w:r w:rsidR="00C9576A">
        <w:rPr>
          <w:rFonts w:ascii="Arial" w:hAnsi="Arial"/>
          <w:sz w:val="24"/>
        </w:rPr>
        <w:t>.</w:t>
      </w:r>
      <w:r w:rsidR="004F21F3" w:rsidRPr="00857327">
        <w:rPr>
          <w:rFonts w:ascii="Arial" w:hAnsi="Arial"/>
          <w:sz w:val="24"/>
        </w:rPr>
        <w:t xml:space="preserve"> </w:t>
      </w:r>
    </w:p>
    <w:p w14:paraId="7E9DFC8D" w14:textId="0AFFE2CD" w:rsidR="007B54F9" w:rsidRPr="007B54F9" w:rsidRDefault="007B54F9" w:rsidP="007B54F9">
      <w:pPr>
        <w:numPr>
          <w:ilvl w:val="0"/>
          <w:numId w:val="10"/>
        </w:numPr>
        <w:spacing w:after="0" w:line="360" w:lineRule="auto"/>
        <w:rPr>
          <w:rFonts w:ascii="Arial" w:hAnsi="Arial"/>
          <w:sz w:val="24"/>
        </w:rPr>
      </w:pPr>
      <w:r>
        <w:rPr>
          <w:rFonts w:ascii="Arial" w:hAnsi="Arial"/>
          <w:sz w:val="24"/>
        </w:rPr>
        <w:t>Ensuring the team members provide accurate, legal and best practice advice, information and practical assistance to organisations</w:t>
      </w:r>
      <w:r w:rsidR="00B555F2">
        <w:rPr>
          <w:rFonts w:ascii="Arial" w:hAnsi="Arial"/>
          <w:sz w:val="24"/>
        </w:rPr>
        <w:t xml:space="preserve"> in a timeous fashion</w:t>
      </w:r>
      <w:r>
        <w:rPr>
          <w:rFonts w:ascii="Arial" w:hAnsi="Arial"/>
          <w:sz w:val="24"/>
        </w:rPr>
        <w:t>.</w:t>
      </w:r>
    </w:p>
    <w:p w14:paraId="7FDCF693" w14:textId="5EC4E5F3" w:rsidR="007B54F9" w:rsidRPr="004F0622" w:rsidRDefault="00483D55" w:rsidP="004F0622">
      <w:pPr>
        <w:numPr>
          <w:ilvl w:val="0"/>
          <w:numId w:val="10"/>
        </w:numPr>
        <w:spacing w:after="0" w:line="360" w:lineRule="auto"/>
        <w:rPr>
          <w:rFonts w:ascii="Arial" w:hAnsi="Arial"/>
          <w:sz w:val="24"/>
        </w:rPr>
      </w:pPr>
      <w:r>
        <w:rPr>
          <w:rFonts w:ascii="Arial" w:hAnsi="Arial"/>
          <w:sz w:val="24"/>
        </w:rPr>
        <w:t>Lead the d</w:t>
      </w:r>
      <w:r w:rsidR="007B54F9" w:rsidRPr="00651B25">
        <w:rPr>
          <w:rFonts w:ascii="Arial" w:hAnsi="Arial"/>
          <w:sz w:val="24"/>
        </w:rPr>
        <w:t>esign</w:t>
      </w:r>
      <w:r>
        <w:rPr>
          <w:rFonts w:ascii="Arial" w:hAnsi="Arial"/>
          <w:sz w:val="24"/>
        </w:rPr>
        <w:t xml:space="preserve"> </w:t>
      </w:r>
      <w:r w:rsidR="007B54F9" w:rsidRPr="00651B25">
        <w:rPr>
          <w:rFonts w:ascii="Arial" w:hAnsi="Arial"/>
          <w:sz w:val="24"/>
        </w:rPr>
        <w:t>and deliver</w:t>
      </w:r>
      <w:r>
        <w:rPr>
          <w:rFonts w:ascii="Arial" w:hAnsi="Arial"/>
          <w:sz w:val="24"/>
        </w:rPr>
        <w:t>y of</w:t>
      </w:r>
      <w:r w:rsidR="007B54F9" w:rsidRPr="00651B25">
        <w:rPr>
          <w:rFonts w:ascii="Arial" w:hAnsi="Arial"/>
          <w:sz w:val="24"/>
        </w:rPr>
        <w:t xml:space="preserve"> training, workshops and briefings across </w:t>
      </w:r>
      <w:r>
        <w:rPr>
          <w:rFonts w:ascii="Arial" w:hAnsi="Arial"/>
          <w:sz w:val="24"/>
        </w:rPr>
        <w:t>relevant topics.</w:t>
      </w:r>
      <w:r w:rsidR="007B54F9" w:rsidRPr="00651B25">
        <w:rPr>
          <w:rFonts w:ascii="Arial" w:hAnsi="Arial"/>
          <w:sz w:val="24"/>
        </w:rPr>
        <w:t xml:space="preserve"> </w:t>
      </w:r>
    </w:p>
    <w:p w14:paraId="7E7A2E60" w14:textId="481598A5" w:rsidR="00B50E51" w:rsidRDefault="008B09DE" w:rsidP="00E82F4D">
      <w:pPr>
        <w:pStyle w:val="ListParagraph"/>
        <w:numPr>
          <w:ilvl w:val="0"/>
          <w:numId w:val="10"/>
        </w:numPr>
        <w:spacing w:line="360" w:lineRule="auto"/>
        <w:rPr>
          <w:rFonts w:ascii="Arial" w:hAnsi="Arial"/>
          <w:sz w:val="24"/>
        </w:rPr>
      </w:pPr>
      <w:r>
        <w:rPr>
          <w:rFonts w:ascii="Arial" w:hAnsi="Arial" w:cs="Arial"/>
          <w:sz w:val="24"/>
          <w:szCs w:val="24"/>
        </w:rPr>
        <w:t>Monitoring and m</w:t>
      </w:r>
      <w:r w:rsidR="000D05E2" w:rsidRPr="00BB4A82">
        <w:rPr>
          <w:rFonts w:ascii="Arial" w:hAnsi="Arial" w:cs="Arial"/>
          <w:sz w:val="24"/>
          <w:szCs w:val="24"/>
        </w:rPr>
        <w:t>anaging the team budget</w:t>
      </w:r>
      <w:r w:rsidR="009501B0">
        <w:rPr>
          <w:rFonts w:ascii="Arial" w:hAnsi="Arial" w:cs="Arial"/>
          <w:sz w:val="24"/>
          <w:szCs w:val="24"/>
        </w:rPr>
        <w:t>s</w:t>
      </w:r>
      <w:r w:rsidR="000D05E2" w:rsidRPr="00BB4A82">
        <w:rPr>
          <w:rFonts w:ascii="Arial" w:hAnsi="Arial" w:cs="Arial"/>
          <w:sz w:val="24"/>
          <w:szCs w:val="24"/>
        </w:rPr>
        <w:t xml:space="preserve"> and ensuring that the </w:t>
      </w:r>
      <w:r w:rsidR="00F047FD">
        <w:rPr>
          <w:rFonts w:ascii="Arial" w:hAnsi="Arial" w:cs="Arial"/>
          <w:sz w:val="24"/>
          <w:szCs w:val="24"/>
        </w:rPr>
        <w:t>team</w:t>
      </w:r>
      <w:r w:rsidR="000D05E2" w:rsidRPr="00BB4A82">
        <w:rPr>
          <w:rFonts w:ascii="Arial" w:hAnsi="Arial" w:cs="Arial"/>
          <w:sz w:val="24"/>
          <w:szCs w:val="24"/>
        </w:rPr>
        <w:t xml:space="preserve"> remains sustainable, </w:t>
      </w:r>
      <w:r w:rsidR="00685226" w:rsidRPr="00BB4A82">
        <w:rPr>
          <w:rFonts w:ascii="Arial" w:hAnsi="Arial" w:cs="Arial"/>
          <w:sz w:val="24"/>
          <w:szCs w:val="24"/>
        </w:rPr>
        <w:t>e.g.,</w:t>
      </w:r>
      <w:r w:rsidR="000D05E2" w:rsidRPr="00BB4A82">
        <w:rPr>
          <w:rFonts w:ascii="Arial" w:hAnsi="Arial" w:cs="Arial"/>
          <w:sz w:val="24"/>
          <w:szCs w:val="24"/>
        </w:rPr>
        <w:t xml:space="preserve"> through</w:t>
      </w:r>
      <w:r w:rsidR="00DA5CEF">
        <w:rPr>
          <w:rFonts w:ascii="Arial" w:hAnsi="Arial" w:cs="Arial"/>
          <w:sz w:val="24"/>
          <w:szCs w:val="24"/>
        </w:rPr>
        <w:t xml:space="preserve"> seeking funding opportunities</w:t>
      </w:r>
      <w:r w:rsidR="00F047FD">
        <w:rPr>
          <w:rFonts w:ascii="Arial" w:hAnsi="Arial" w:cs="Arial"/>
          <w:sz w:val="24"/>
          <w:szCs w:val="24"/>
        </w:rPr>
        <w:t xml:space="preserve"> and</w:t>
      </w:r>
      <w:r w:rsidR="000D05E2" w:rsidRPr="00BB4A82">
        <w:rPr>
          <w:rFonts w:ascii="Arial" w:hAnsi="Arial" w:cs="Arial"/>
          <w:sz w:val="24"/>
          <w:szCs w:val="24"/>
        </w:rPr>
        <w:t xml:space="preserve"> </w:t>
      </w:r>
      <w:r w:rsidR="004F21F3" w:rsidRPr="00BB4A82">
        <w:rPr>
          <w:rFonts w:ascii="Arial" w:hAnsi="Arial"/>
          <w:sz w:val="24"/>
        </w:rPr>
        <w:t xml:space="preserve">achieving agreed annual service growth and income targets. </w:t>
      </w:r>
    </w:p>
    <w:p w14:paraId="1EBFFC9D" w14:textId="2A2A4E5C" w:rsidR="00556F01" w:rsidRPr="00C7279E" w:rsidRDefault="00483D55" w:rsidP="004F0622">
      <w:pPr>
        <w:pStyle w:val="ListParagraph"/>
        <w:numPr>
          <w:ilvl w:val="0"/>
          <w:numId w:val="10"/>
        </w:numPr>
        <w:spacing w:line="360" w:lineRule="auto"/>
        <w:rPr>
          <w:rFonts w:ascii="Arial" w:hAnsi="Arial"/>
          <w:sz w:val="24"/>
        </w:rPr>
      </w:pPr>
      <w:r>
        <w:rPr>
          <w:rFonts w:ascii="Arial" w:hAnsi="Arial"/>
          <w:sz w:val="24"/>
        </w:rPr>
        <w:t>Ensuring robust approaches to measuring customer feedback and impact, and p</w:t>
      </w:r>
      <w:r w:rsidR="009C3823" w:rsidRPr="00B50E51">
        <w:rPr>
          <w:rFonts w:ascii="Arial" w:hAnsi="Arial"/>
          <w:sz w:val="24"/>
        </w:rPr>
        <w:t xml:space="preserve">reparing </w:t>
      </w:r>
      <w:r w:rsidR="000C61D2" w:rsidRPr="00B50E51">
        <w:rPr>
          <w:rFonts w:ascii="Arial" w:hAnsi="Arial"/>
          <w:sz w:val="24"/>
        </w:rPr>
        <w:t>team reports and updates as required</w:t>
      </w:r>
      <w:r w:rsidR="008F24F0">
        <w:rPr>
          <w:rFonts w:ascii="Arial" w:hAnsi="Arial" w:cs="Arial"/>
          <w:sz w:val="24"/>
          <w:szCs w:val="24"/>
          <w:lang w:eastAsia="en-GB"/>
        </w:rPr>
        <w:t>.</w:t>
      </w:r>
    </w:p>
    <w:p w14:paraId="2DAB75E5" w14:textId="65C1B39B" w:rsidR="00C7279E" w:rsidRPr="00C7279E" w:rsidRDefault="00C7279E" w:rsidP="00C7279E">
      <w:pPr>
        <w:pStyle w:val="ListParagraph"/>
        <w:numPr>
          <w:ilvl w:val="0"/>
          <w:numId w:val="10"/>
        </w:numPr>
        <w:spacing w:line="360" w:lineRule="auto"/>
        <w:rPr>
          <w:rFonts w:ascii="Arial" w:hAnsi="Arial" w:cs="Arial"/>
          <w:bCs/>
          <w:sz w:val="24"/>
          <w:szCs w:val="24"/>
        </w:rPr>
      </w:pPr>
      <w:r w:rsidRPr="00C7279E">
        <w:rPr>
          <w:rFonts w:ascii="Arial" w:hAnsi="Arial" w:cs="Arial"/>
          <w:bCs/>
          <w:sz w:val="24"/>
          <w:szCs w:val="24"/>
        </w:rPr>
        <w:t>Recruiting and managing staff to get the best results for the organisation</w:t>
      </w:r>
      <w:r w:rsidR="00CF0EEA">
        <w:rPr>
          <w:rFonts w:ascii="Arial" w:hAnsi="Arial" w:cs="Arial"/>
          <w:bCs/>
          <w:sz w:val="24"/>
          <w:szCs w:val="24"/>
        </w:rPr>
        <w:t>,</w:t>
      </w:r>
      <w:r w:rsidRPr="00C7279E">
        <w:rPr>
          <w:rFonts w:ascii="Arial" w:hAnsi="Arial" w:cs="Arial"/>
          <w:bCs/>
          <w:sz w:val="24"/>
          <w:szCs w:val="24"/>
        </w:rPr>
        <w:t xml:space="preserve"> while ensuring GCVS is a great place to work.</w:t>
      </w:r>
    </w:p>
    <w:p w14:paraId="71C56415" w14:textId="265F0AAC" w:rsidR="00191AD7" w:rsidRPr="00191AD7" w:rsidRDefault="00191AD7" w:rsidP="00E82F4D">
      <w:pPr>
        <w:pStyle w:val="ListParagraph"/>
        <w:numPr>
          <w:ilvl w:val="0"/>
          <w:numId w:val="10"/>
        </w:numPr>
        <w:spacing w:line="360" w:lineRule="auto"/>
        <w:rPr>
          <w:rFonts w:ascii="Arial" w:hAnsi="Arial" w:cs="Arial"/>
          <w:bCs/>
          <w:sz w:val="24"/>
          <w:szCs w:val="24"/>
        </w:rPr>
      </w:pPr>
      <w:r w:rsidRPr="00191AD7">
        <w:rPr>
          <w:rFonts w:ascii="Arial" w:hAnsi="Arial" w:cs="Arial"/>
          <w:bCs/>
          <w:sz w:val="24"/>
          <w:szCs w:val="24"/>
        </w:rPr>
        <w:t xml:space="preserve">Maintaining good working relationships with other </w:t>
      </w:r>
      <w:r>
        <w:rPr>
          <w:rFonts w:ascii="Arial" w:hAnsi="Arial" w:cs="Arial"/>
          <w:bCs/>
          <w:sz w:val="24"/>
          <w:szCs w:val="24"/>
        </w:rPr>
        <w:t>teams</w:t>
      </w:r>
      <w:r w:rsidRPr="00191AD7">
        <w:rPr>
          <w:rFonts w:ascii="Arial" w:hAnsi="Arial" w:cs="Arial"/>
          <w:bCs/>
          <w:sz w:val="24"/>
          <w:szCs w:val="24"/>
        </w:rPr>
        <w:t xml:space="preserve"> within GCVS</w:t>
      </w:r>
      <w:r>
        <w:rPr>
          <w:rFonts w:ascii="Arial" w:hAnsi="Arial" w:cs="Arial"/>
          <w:bCs/>
          <w:sz w:val="24"/>
          <w:szCs w:val="24"/>
        </w:rPr>
        <w:t>.</w:t>
      </w:r>
    </w:p>
    <w:p w14:paraId="3821EA25" w14:textId="32285268" w:rsidR="004001BF" w:rsidRPr="004001BF" w:rsidRDefault="00191AD7" w:rsidP="004001BF">
      <w:pPr>
        <w:pStyle w:val="ListParagraph"/>
        <w:numPr>
          <w:ilvl w:val="0"/>
          <w:numId w:val="10"/>
        </w:numPr>
        <w:spacing w:line="360" w:lineRule="auto"/>
        <w:rPr>
          <w:rFonts w:ascii="Arial" w:hAnsi="Arial" w:cs="Arial"/>
          <w:bCs/>
          <w:sz w:val="24"/>
          <w:szCs w:val="24"/>
        </w:rPr>
      </w:pPr>
      <w:r w:rsidRPr="00191AD7">
        <w:rPr>
          <w:rFonts w:ascii="Arial" w:hAnsi="Arial" w:cs="Arial"/>
          <w:bCs/>
          <w:sz w:val="24"/>
          <w:szCs w:val="24"/>
        </w:rPr>
        <w:t>Building connections and maintaining relationships with appropriate external stakeholders</w:t>
      </w:r>
      <w:r>
        <w:rPr>
          <w:rFonts w:ascii="Arial" w:hAnsi="Arial" w:cs="Arial"/>
          <w:bCs/>
          <w:sz w:val="24"/>
          <w:szCs w:val="24"/>
        </w:rPr>
        <w:t xml:space="preserve"> relevant to People &amp; Safety Services.</w:t>
      </w:r>
    </w:p>
    <w:p w14:paraId="3DCC2131" w14:textId="45C42BD8" w:rsidR="004001BF" w:rsidRPr="004001BF" w:rsidRDefault="004001BF" w:rsidP="004001BF">
      <w:pPr>
        <w:pStyle w:val="ListParagraph"/>
        <w:numPr>
          <w:ilvl w:val="0"/>
          <w:numId w:val="10"/>
        </w:numPr>
        <w:spacing w:line="360" w:lineRule="auto"/>
        <w:rPr>
          <w:rFonts w:ascii="Arial" w:hAnsi="Arial" w:cs="Arial"/>
          <w:b/>
          <w:sz w:val="24"/>
          <w:szCs w:val="24"/>
        </w:rPr>
      </w:pPr>
      <w:r w:rsidRPr="004001BF">
        <w:rPr>
          <w:rFonts w:ascii="Arial" w:hAnsi="Arial" w:cs="Arial"/>
          <w:sz w:val="24"/>
          <w:szCs w:val="24"/>
        </w:rPr>
        <w:t xml:space="preserve">Contributing to the knowledge and information of the organisation  </w:t>
      </w:r>
    </w:p>
    <w:p w14:paraId="22558499" w14:textId="3872A98D" w:rsidR="00191AD7" w:rsidRPr="005C3FB7" w:rsidRDefault="00191AD7" w:rsidP="00E82F4D">
      <w:pPr>
        <w:pStyle w:val="ListParagraph"/>
        <w:numPr>
          <w:ilvl w:val="0"/>
          <w:numId w:val="10"/>
        </w:numPr>
        <w:spacing w:line="360" w:lineRule="auto"/>
        <w:rPr>
          <w:rFonts w:ascii="Arial" w:hAnsi="Arial" w:cs="Arial"/>
          <w:bCs/>
          <w:sz w:val="24"/>
          <w:szCs w:val="24"/>
        </w:rPr>
      </w:pPr>
      <w:r w:rsidRPr="005C3FB7">
        <w:rPr>
          <w:rFonts w:ascii="Arial" w:hAnsi="Arial" w:cs="Arial"/>
          <w:bCs/>
          <w:sz w:val="24"/>
          <w:szCs w:val="24"/>
        </w:rPr>
        <w:t xml:space="preserve">Ensure that GCVS policies and procedures are embedded and consistently followed within the </w:t>
      </w:r>
      <w:r w:rsidR="005C3FB7">
        <w:rPr>
          <w:rFonts w:ascii="Arial" w:hAnsi="Arial" w:cs="Arial"/>
          <w:bCs/>
          <w:sz w:val="24"/>
          <w:szCs w:val="24"/>
        </w:rPr>
        <w:t>team</w:t>
      </w:r>
      <w:r w:rsidR="00EA31B6">
        <w:rPr>
          <w:rFonts w:ascii="Arial" w:hAnsi="Arial" w:cs="Arial"/>
          <w:bCs/>
          <w:sz w:val="24"/>
          <w:szCs w:val="24"/>
        </w:rPr>
        <w:t>, especially relevant is all personal and confidential data</w:t>
      </w:r>
      <w:r w:rsidR="007F129F">
        <w:rPr>
          <w:rFonts w:ascii="Arial" w:hAnsi="Arial" w:cs="Arial"/>
          <w:bCs/>
          <w:sz w:val="24"/>
          <w:szCs w:val="24"/>
        </w:rPr>
        <w:t xml:space="preserve"> being processed in relation to data protection law</w:t>
      </w:r>
      <w:r w:rsidRPr="005C3FB7">
        <w:rPr>
          <w:rFonts w:ascii="Arial" w:hAnsi="Arial" w:cs="Arial"/>
          <w:bCs/>
          <w:sz w:val="24"/>
          <w:szCs w:val="24"/>
        </w:rPr>
        <w:t xml:space="preserve">.  </w:t>
      </w:r>
    </w:p>
    <w:p w14:paraId="3F104ADF" w14:textId="77777777" w:rsidR="00DE581A" w:rsidRDefault="00DE581A" w:rsidP="001401AB">
      <w:pPr>
        <w:rPr>
          <w:rFonts w:ascii="Arial" w:hAnsi="Arial" w:cs="Arial"/>
          <w:b/>
          <w:sz w:val="24"/>
          <w:szCs w:val="24"/>
        </w:rPr>
      </w:pPr>
    </w:p>
    <w:p w14:paraId="15DC4333" w14:textId="12B4D9B2" w:rsidR="001401AB" w:rsidRDefault="001401AB" w:rsidP="001401AB">
      <w:pPr>
        <w:rPr>
          <w:rFonts w:ascii="Arial" w:hAnsi="Arial" w:cs="Arial"/>
          <w:b/>
          <w:sz w:val="24"/>
          <w:szCs w:val="24"/>
        </w:rPr>
      </w:pPr>
      <w:r>
        <w:rPr>
          <w:rFonts w:ascii="Arial" w:hAnsi="Arial" w:cs="Arial"/>
          <w:b/>
          <w:sz w:val="24"/>
          <w:szCs w:val="24"/>
        </w:rPr>
        <w:t>Additional Information:</w:t>
      </w:r>
    </w:p>
    <w:p w14:paraId="3E0AC0B0" w14:textId="77777777" w:rsidR="001401AB" w:rsidRPr="00B97C85" w:rsidRDefault="001401AB" w:rsidP="001401AB">
      <w:pPr>
        <w:pStyle w:val="ListParagraph"/>
        <w:numPr>
          <w:ilvl w:val="0"/>
          <w:numId w:val="5"/>
        </w:numPr>
        <w:spacing w:line="360" w:lineRule="auto"/>
        <w:ind w:left="465" w:hanging="357"/>
        <w:rPr>
          <w:rFonts w:ascii="Arial" w:hAnsi="Arial" w:cs="Arial"/>
          <w:color w:val="000000"/>
          <w:sz w:val="24"/>
        </w:rPr>
      </w:pPr>
      <w:r w:rsidRPr="00B97C85">
        <w:rPr>
          <w:rFonts w:ascii="Arial" w:hAnsi="Arial" w:cs="Arial"/>
          <w:color w:val="000000"/>
          <w:sz w:val="24"/>
        </w:rPr>
        <w:t>It is the nature of work at GCVS tha</w:t>
      </w:r>
      <w:r>
        <w:rPr>
          <w:rFonts w:ascii="Arial" w:hAnsi="Arial" w:cs="Arial"/>
          <w:color w:val="000000"/>
          <w:sz w:val="24"/>
        </w:rPr>
        <w:t xml:space="preserve">t task and responsibilities </w:t>
      </w:r>
      <w:r w:rsidRPr="00B97C85">
        <w:rPr>
          <w:rFonts w:ascii="Arial" w:hAnsi="Arial" w:cs="Arial"/>
          <w:color w:val="000000"/>
          <w:sz w:val="24"/>
        </w:rPr>
        <w:t>in many circumstances</w:t>
      </w:r>
      <w:r>
        <w:rPr>
          <w:rFonts w:ascii="Arial" w:hAnsi="Arial" w:cs="Arial"/>
          <w:color w:val="000000"/>
          <w:sz w:val="24"/>
        </w:rPr>
        <w:t xml:space="preserve"> are</w:t>
      </w:r>
      <w:r w:rsidRPr="00B97C85">
        <w:rPr>
          <w:rFonts w:ascii="Arial" w:hAnsi="Arial" w:cs="Arial"/>
          <w:color w:val="000000"/>
          <w:sz w:val="24"/>
        </w:rPr>
        <w:t xml:space="preserve"> unpredictable and varied.</w:t>
      </w:r>
    </w:p>
    <w:p w14:paraId="3D8EEC84" w14:textId="77777777" w:rsidR="001401AB" w:rsidRPr="00B97C85" w:rsidRDefault="001401AB" w:rsidP="001401AB">
      <w:pPr>
        <w:pStyle w:val="ListParagraph"/>
        <w:numPr>
          <w:ilvl w:val="0"/>
          <w:numId w:val="5"/>
        </w:numPr>
        <w:spacing w:line="360" w:lineRule="auto"/>
        <w:ind w:left="465" w:hanging="357"/>
        <w:rPr>
          <w:rFonts w:ascii="Arial" w:hAnsi="Arial" w:cs="Arial"/>
          <w:color w:val="000000"/>
          <w:sz w:val="24"/>
        </w:rPr>
      </w:pPr>
      <w:r w:rsidRPr="00B97C85">
        <w:rPr>
          <w:rFonts w:ascii="Arial" w:hAnsi="Arial" w:cs="Arial"/>
          <w:color w:val="000000"/>
          <w:sz w:val="24"/>
        </w:rPr>
        <w:lastRenderedPageBreak/>
        <w:t>All employees are therefore expected to work in a flexible way when the occasion arises so those tasks</w:t>
      </w:r>
      <w:r>
        <w:rPr>
          <w:rFonts w:ascii="Arial" w:hAnsi="Arial" w:cs="Arial"/>
          <w:color w:val="000000"/>
          <w:sz w:val="24"/>
        </w:rPr>
        <w:t>,</w:t>
      </w:r>
      <w:r w:rsidRPr="00B97C85">
        <w:rPr>
          <w:rFonts w:ascii="Arial" w:hAnsi="Arial" w:cs="Arial"/>
          <w:color w:val="000000"/>
          <w:sz w:val="24"/>
        </w:rPr>
        <w:t xml:space="preserve"> which are not specifically covered in their job description</w:t>
      </w:r>
      <w:r>
        <w:rPr>
          <w:rFonts w:ascii="Arial" w:hAnsi="Arial" w:cs="Arial"/>
          <w:color w:val="000000"/>
          <w:sz w:val="24"/>
        </w:rPr>
        <w:t>,</w:t>
      </w:r>
      <w:r w:rsidRPr="00B97C85">
        <w:rPr>
          <w:rFonts w:ascii="Arial" w:hAnsi="Arial" w:cs="Arial"/>
          <w:color w:val="000000"/>
          <w:sz w:val="24"/>
        </w:rPr>
        <w:t xml:space="preserve"> are undertaken. </w:t>
      </w:r>
    </w:p>
    <w:p w14:paraId="2F144FDB" w14:textId="77777777" w:rsidR="001401AB" w:rsidRPr="00B97C85" w:rsidRDefault="001401AB" w:rsidP="001401AB">
      <w:pPr>
        <w:pStyle w:val="ListParagraph"/>
        <w:numPr>
          <w:ilvl w:val="0"/>
          <w:numId w:val="5"/>
        </w:numPr>
        <w:spacing w:line="360" w:lineRule="auto"/>
        <w:ind w:left="465" w:hanging="357"/>
        <w:rPr>
          <w:rFonts w:ascii="Arial" w:hAnsi="Arial" w:cs="Arial"/>
          <w:color w:val="000000"/>
          <w:sz w:val="24"/>
        </w:rPr>
      </w:pPr>
      <w:r w:rsidRPr="00B97C85">
        <w:rPr>
          <w:rFonts w:ascii="Arial" w:hAnsi="Arial" w:cs="Arial"/>
          <w:color w:val="000000"/>
          <w:sz w:val="24"/>
        </w:rPr>
        <w:t xml:space="preserve">These additional duties will normally be compatible with the regular type of work required by the post. </w:t>
      </w:r>
    </w:p>
    <w:p w14:paraId="39485E79" w14:textId="77777777" w:rsidR="001401AB" w:rsidRDefault="001401AB" w:rsidP="001401AB">
      <w:pPr>
        <w:pStyle w:val="ListParagraph"/>
        <w:numPr>
          <w:ilvl w:val="0"/>
          <w:numId w:val="5"/>
        </w:numPr>
        <w:spacing w:line="360" w:lineRule="auto"/>
        <w:rPr>
          <w:rFonts w:ascii="Arial" w:hAnsi="Arial" w:cs="Arial"/>
          <w:color w:val="000000"/>
          <w:sz w:val="24"/>
        </w:rPr>
      </w:pPr>
      <w:r w:rsidRPr="00B97C85">
        <w:rPr>
          <w:rFonts w:ascii="Arial" w:hAnsi="Arial" w:cs="Arial"/>
          <w:color w:val="000000"/>
          <w:sz w:val="24"/>
        </w:rPr>
        <w:t>If the additional</w:t>
      </w:r>
      <w:r>
        <w:rPr>
          <w:rFonts w:ascii="Arial" w:hAnsi="Arial" w:cs="Arial"/>
          <w:color w:val="000000"/>
          <w:sz w:val="24"/>
        </w:rPr>
        <w:t xml:space="preserve"> responsibility or tasks become</w:t>
      </w:r>
      <w:r w:rsidRPr="00B97C85">
        <w:rPr>
          <w:rFonts w:ascii="Arial" w:hAnsi="Arial" w:cs="Arial"/>
          <w:color w:val="000000"/>
          <w:sz w:val="24"/>
        </w:rPr>
        <w:t xml:space="preserve"> a regular or frequent part of the employee’s job, it will be included in the job description in consultation with the employee.  </w:t>
      </w:r>
    </w:p>
    <w:p w14:paraId="285D2099" w14:textId="77777777" w:rsidR="001401AB" w:rsidRDefault="001401AB" w:rsidP="001401AB">
      <w:pPr>
        <w:pStyle w:val="ListParagraph"/>
        <w:numPr>
          <w:ilvl w:val="0"/>
          <w:numId w:val="5"/>
        </w:numPr>
        <w:spacing w:line="360" w:lineRule="auto"/>
        <w:rPr>
          <w:rFonts w:ascii="Arial" w:hAnsi="Arial" w:cs="Arial"/>
          <w:color w:val="000000"/>
          <w:sz w:val="24"/>
        </w:rPr>
      </w:pPr>
      <w:r>
        <w:rPr>
          <w:rFonts w:ascii="Arial" w:hAnsi="Arial" w:cs="Arial"/>
          <w:color w:val="000000"/>
          <w:sz w:val="24"/>
        </w:rPr>
        <w:t xml:space="preserve">All GCVS employees are expected to practice and promote equitable, accessible and non-discriminatory approach to work at all times.  </w:t>
      </w:r>
    </w:p>
    <w:p w14:paraId="17B862DA" w14:textId="77777777" w:rsidR="001401AB" w:rsidRDefault="001401AB" w:rsidP="001401AB">
      <w:pPr>
        <w:ind w:right="42"/>
        <w:rPr>
          <w:rFonts w:ascii="Arial" w:hAnsi="Arial" w:cs="Arial"/>
          <w:b/>
          <w:sz w:val="24"/>
          <w:szCs w:val="24"/>
          <w:u w:val="single"/>
          <w:lang w:eastAsia="en-GB"/>
        </w:rPr>
      </w:pPr>
    </w:p>
    <w:p w14:paraId="200AAA46" w14:textId="77777777" w:rsidR="0009256C" w:rsidRPr="001401AB" w:rsidRDefault="0009256C" w:rsidP="0009256C">
      <w:pPr>
        <w:ind w:right="42"/>
        <w:rPr>
          <w:rFonts w:ascii="Arial" w:hAnsi="Arial" w:cs="Arial"/>
          <w:b/>
          <w:sz w:val="24"/>
          <w:szCs w:val="24"/>
          <w:lang w:eastAsia="en-GB"/>
        </w:rPr>
      </w:pPr>
      <w:r w:rsidRPr="001401AB">
        <w:rPr>
          <w:rFonts w:ascii="Arial" w:hAnsi="Arial" w:cs="Arial"/>
          <w:b/>
          <w:sz w:val="24"/>
          <w:szCs w:val="24"/>
          <w:lang w:eastAsia="en-GB"/>
        </w:rPr>
        <w:t xml:space="preserve">Health and </w:t>
      </w:r>
      <w:r>
        <w:rPr>
          <w:rFonts w:ascii="Arial" w:hAnsi="Arial" w:cs="Arial"/>
          <w:b/>
          <w:sz w:val="24"/>
          <w:szCs w:val="24"/>
          <w:lang w:eastAsia="en-GB"/>
        </w:rPr>
        <w:t>Safety</w:t>
      </w:r>
    </w:p>
    <w:p w14:paraId="543304AA" w14:textId="77777777" w:rsidR="0009256C" w:rsidRDefault="0009256C" w:rsidP="0009256C">
      <w:pPr>
        <w:rPr>
          <w:rFonts w:ascii="Arial" w:hAnsi="Arial" w:cs="Arial"/>
          <w:sz w:val="24"/>
          <w:szCs w:val="24"/>
          <w:lang w:eastAsia="en-GB"/>
        </w:rPr>
      </w:pPr>
      <w:r w:rsidRPr="00AE4D59">
        <w:rPr>
          <w:rFonts w:ascii="Arial" w:hAnsi="Arial" w:cs="Arial"/>
          <w:sz w:val="24"/>
          <w:szCs w:val="24"/>
          <w:lang w:eastAsia="en-GB"/>
        </w:rPr>
        <w:t>Everyone in this organisation has a responsibility to ensure his or her own</w:t>
      </w:r>
      <w:r>
        <w:rPr>
          <w:rFonts w:ascii="Arial" w:hAnsi="Arial" w:cs="Arial"/>
          <w:sz w:val="24"/>
          <w:szCs w:val="24"/>
          <w:lang w:eastAsia="en-GB"/>
        </w:rPr>
        <w:t xml:space="preserve"> safety and that of others</w:t>
      </w:r>
      <w:r w:rsidRPr="00AE4D59">
        <w:rPr>
          <w:rFonts w:ascii="Arial" w:hAnsi="Arial" w:cs="Arial"/>
          <w:sz w:val="24"/>
          <w:szCs w:val="24"/>
          <w:lang w:eastAsia="en-GB"/>
        </w:rPr>
        <w:t xml:space="preserve">. Employees must report immediately to their Line </w:t>
      </w:r>
      <w:r>
        <w:rPr>
          <w:rFonts w:ascii="Arial" w:hAnsi="Arial" w:cs="Arial"/>
          <w:sz w:val="24"/>
          <w:szCs w:val="24"/>
          <w:lang w:eastAsia="en-GB"/>
        </w:rPr>
        <w:t xml:space="preserve">Manager </w:t>
      </w:r>
      <w:r w:rsidRPr="00AE4D59">
        <w:rPr>
          <w:rFonts w:ascii="Arial" w:hAnsi="Arial" w:cs="Arial"/>
          <w:sz w:val="24"/>
          <w:szCs w:val="24"/>
          <w:lang w:eastAsia="en-GB"/>
        </w:rPr>
        <w:t xml:space="preserve">any breaches of Health &amp; Safety procedures, any accidents or safety related incidents and any </w:t>
      </w:r>
      <w:r>
        <w:rPr>
          <w:rFonts w:ascii="Arial" w:hAnsi="Arial" w:cs="Arial"/>
          <w:sz w:val="24"/>
          <w:szCs w:val="24"/>
          <w:lang w:eastAsia="en-GB"/>
        </w:rPr>
        <w:t>unsafe acts.</w:t>
      </w:r>
    </w:p>
    <w:p w14:paraId="76B5DEB3" w14:textId="77777777" w:rsidR="007B4074" w:rsidRDefault="007B4074" w:rsidP="0009256C">
      <w:pPr>
        <w:rPr>
          <w:rFonts w:ascii="Arial" w:hAnsi="Arial" w:cs="Arial"/>
          <w:sz w:val="24"/>
          <w:szCs w:val="24"/>
          <w:lang w:eastAsia="en-GB"/>
        </w:rPr>
      </w:pPr>
    </w:p>
    <w:p w14:paraId="32748390" w14:textId="77777777" w:rsidR="007B4074" w:rsidRPr="005B100F" w:rsidRDefault="007B4074" w:rsidP="007B4074">
      <w:pPr>
        <w:tabs>
          <w:tab w:val="left" w:pos="1635"/>
          <w:tab w:val="center" w:pos="4153"/>
        </w:tabs>
        <w:jc w:val="center"/>
        <w:rPr>
          <w:rFonts w:ascii="Arial" w:hAnsi="Arial" w:cs="Arial"/>
          <w:b/>
          <w:sz w:val="28"/>
          <w:szCs w:val="28"/>
        </w:rPr>
      </w:pPr>
      <w:r w:rsidRPr="005B100F">
        <w:rPr>
          <w:rFonts w:ascii="Arial" w:hAnsi="Arial" w:cs="Arial"/>
          <w:b/>
          <w:sz w:val="28"/>
          <w:szCs w:val="28"/>
        </w:rPr>
        <w:t>PERSON SPECIFICATION</w:t>
      </w:r>
    </w:p>
    <w:p w14:paraId="3AE7EE60" w14:textId="77777777" w:rsidR="007B4074" w:rsidRPr="005B100F" w:rsidRDefault="007B4074" w:rsidP="007B4074">
      <w:pPr>
        <w:jc w:val="center"/>
        <w:rPr>
          <w:rFonts w:ascii="Arial" w:hAnsi="Arial" w:cs="Arial"/>
          <w:b/>
          <w:sz w:val="28"/>
          <w:szCs w:val="28"/>
        </w:rPr>
      </w:pPr>
    </w:p>
    <w:p w14:paraId="6EB0A227" w14:textId="2FBFBBD6" w:rsidR="007B4074" w:rsidRPr="002045A4" w:rsidRDefault="007B4074" w:rsidP="007B4074">
      <w:pPr>
        <w:rPr>
          <w:rFonts w:ascii="Arial" w:hAnsi="Arial" w:cs="Arial"/>
          <w:b/>
          <w:sz w:val="24"/>
          <w:szCs w:val="24"/>
        </w:rPr>
      </w:pPr>
      <w:r w:rsidRPr="002045A4">
        <w:rPr>
          <w:rFonts w:ascii="Arial" w:hAnsi="Arial" w:cs="Arial"/>
          <w:b/>
          <w:sz w:val="24"/>
          <w:szCs w:val="24"/>
        </w:rPr>
        <w:t xml:space="preserve">POST TITLE:  </w:t>
      </w:r>
      <w:r w:rsidRPr="007B4074">
        <w:rPr>
          <w:rFonts w:ascii="Arial" w:hAnsi="Arial" w:cs="Arial"/>
          <w:b/>
          <w:sz w:val="24"/>
          <w:szCs w:val="24"/>
        </w:rPr>
        <w:t>Employers Advice Service Manager</w:t>
      </w:r>
    </w:p>
    <w:p w14:paraId="0949A4BD" w14:textId="77777777" w:rsidR="007B4074" w:rsidRDefault="007B4074" w:rsidP="007B4074">
      <w:pPr>
        <w:rPr>
          <w:rFonts w:ascii="Arial" w:hAnsi="Arial" w:cs="Arial"/>
          <w:b/>
          <w:sz w:val="24"/>
          <w:szCs w:val="24"/>
        </w:rPr>
      </w:pPr>
    </w:p>
    <w:p w14:paraId="69418FCB" w14:textId="77777777" w:rsidR="007B4074" w:rsidRPr="007B4074" w:rsidRDefault="007B4074" w:rsidP="007B4074">
      <w:pPr>
        <w:rPr>
          <w:rFonts w:ascii="Arial" w:hAnsi="Arial" w:cs="Arial"/>
          <w:b/>
          <w:sz w:val="24"/>
          <w:szCs w:val="24"/>
        </w:rPr>
      </w:pPr>
      <w:r w:rsidRPr="007B4074">
        <w:rPr>
          <w:rFonts w:ascii="Arial" w:hAnsi="Arial" w:cs="Arial"/>
          <w:b/>
          <w:sz w:val="24"/>
          <w:szCs w:val="24"/>
        </w:rPr>
        <w:t>Essential skills for this post</w:t>
      </w:r>
    </w:p>
    <w:p w14:paraId="1336543D" w14:textId="77777777" w:rsidR="007B4074" w:rsidRPr="007B4074" w:rsidRDefault="007B4074" w:rsidP="007B4074">
      <w:pPr>
        <w:rPr>
          <w:rFonts w:ascii="Arial" w:hAnsi="Arial" w:cs="Arial"/>
          <w:b/>
          <w:sz w:val="24"/>
          <w:szCs w:val="24"/>
        </w:rPr>
      </w:pPr>
    </w:p>
    <w:p w14:paraId="24C7613C" w14:textId="77777777" w:rsidR="00560CB6" w:rsidRPr="00107514" w:rsidRDefault="00560CB6" w:rsidP="00107514">
      <w:pPr>
        <w:pStyle w:val="ListParagraph"/>
        <w:numPr>
          <w:ilvl w:val="0"/>
          <w:numId w:val="14"/>
        </w:numPr>
        <w:rPr>
          <w:rFonts w:ascii="Arial" w:hAnsi="Arial" w:cs="Arial"/>
          <w:sz w:val="24"/>
          <w:szCs w:val="24"/>
          <w:lang w:eastAsia="en-GB"/>
        </w:rPr>
      </w:pPr>
      <w:r w:rsidRPr="00107514">
        <w:rPr>
          <w:rFonts w:ascii="Arial" w:hAnsi="Arial" w:cs="Arial"/>
          <w:sz w:val="24"/>
          <w:szCs w:val="24"/>
          <w:lang w:eastAsia="en-GB"/>
        </w:rPr>
        <w:t>Professional HR qualification and a strong understanding of employment law and best practice (ideally CIPD qualified)</w:t>
      </w:r>
    </w:p>
    <w:p w14:paraId="0C965A4E" w14:textId="77777777" w:rsidR="007B4074" w:rsidRPr="007B4074" w:rsidRDefault="007B4074" w:rsidP="007B4074">
      <w:pPr>
        <w:ind w:left="720"/>
        <w:rPr>
          <w:rFonts w:ascii="Arial" w:hAnsi="Arial" w:cs="Arial"/>
          <w:sz w:val="24"/>
          <w:szCs w:val="24"/>
          <w:lang w:eastAsia="en-GB"/>
        </w:rPr>
      </w:pPr>
    </w:p>
    <w:p w14:paraId="3975F60F" w14:textId="32849C21" w:rsidR="00BF16A2" w:rsidRDefault="00BF16A2" w:rsidP="00BF16A2">
      <w:pPr>
        <w:pStyle w:val="ListParagraph"/>
        <w:numPr>
          <w:ilvl w:val="0"/>
          <w:numId w:val="14"/>
        </w:numPr>
        <w:rPr>
          <w:rFonts w:ascii="Arial" w:hAnsi="Arial" w:cs="Arial"/>
          <w:sz w:val="24"/>
          <w:szCs w:val="24"/>
          <w:lang w:eastAsia="en-GB"/>
        </w:rPr>
      </w:pPr>
      <w:r w:rsidRPr="00B7019A">
        <w:rPr>
          <w:rFonts w:ascii="Arial" w:hAnsi="Arial" w:cs="Arial"/>
          <w:sz w:val="24"/>
          <w:szCs w:val="24"/>
          <w:lang w:eastAsia="en-GB"/>
        </w:rPr>
        <w:t xml:space="preserve">Significant experience of demonstrating astute situational awareness </w:t>
      </w:r>
      <w:r w:rsidR="00C60F84">
        <w:rPr>
          <w:rFonts w:ascii="Arial" w:hAnsi="Arial" w:cs="Arial"/>
          <w:sz w:val="24"/>
          <w:szCs w:val="24"/>
          <w:lang w:eastAsia="en-GB"/>
        </w:rPr>
        <w:t>in the deli</w:t>
      </w:r>
      <w:r w:rsidR="006B0AA4">
        <w:rPr>
          <w:rFonts w:ascii="Arial" w:hAnsi="Arial" w:cs="Arial"/>
          <w:sz w:val="24"/>
          <w:szCs w:val="24"/>
          <w:lang w:eastAsia="en-GB"/>
        </w:rPr>
        <w:t xml:space="preserve">very of support to external organisations on sensitive </w:t>
      </w:r>
      <w:r w:rsidR="007A3185">
        <w:rPr>
          <w:rFonts w:ascii="Arial" w:hAnsi="Arial" w:cs="Arial"/>
          <w:sz w:val="24"/>
          <w:szCs w:val="24"/>
          <w:lang w:eastAsia="en-GB"/>
        </w:rPr>
        <w:t>matters.</w:t>
      </w:r>
    </w:p>
    <w:p w14:paraId="2E6F7747" w14:textId="77777777" w:rsidR="00EE095D" w:rsidRPr="00EE095D" w:rsidRDefault="00EE095D" w:rsidP="00EE095D">
      <w:pPr>
        <w:pStyle w:val="ListParagraph"/>
        <w:rPr>
          <w:rFonts w:ascii="Arial" w:hAnsi="Arial" w:cs="Arial"/>
          <w:sz w:val="24"/>
          <w:szCs w:val="24"/>
          <w:lang w:eastAsia="en-GB"/>
        </w:rPr>
      </w:pPr>
    </w:p>
    <w:p w14:paraId="2286F4F1" w14:textId="428F6C3A" w:rsidR="00EE095D" w:rsidRPr="00EE095D" w:rsidRDefault="00EE095D" w:rsidP="00EE095D">
      <w:pPr>
        <w:pStyle w:val="ListParagraph"/>
        <w:numPr>
          <w:ilvl w:val="0"/>
          <w:numId w:val="14"/>
        </w:numPr>
        <w:rPr>
          <w:rFonts w:ascii="Arial" w:hAnsi="Arial" w:cs="Arial"/>
          <w:sz w:val="24"/>
          <w:szCs w:val="24"/>
          <w:lang w:eastAsia="en-GB"/>
        </w:rPr>
      </w:pPr>
      <w:r w:rsidRPr="00EE095D">
        <w:rPr>
          <w:rFonts w:ascii="Arial" w:hAnsi="Arial" w:cs="Arial"/>
          <w:sz w:val="24"/>
          <w:szCs w:val="24"/>
          <w:lang w:eastAsia="en-GB"/>
        </w:rPr>
        <w:t>Experience of advising on and dealing with complex HR matters including investigations into complaints, grievances and disciplinary; restructure and redundancy.</w:t>
      </w:r>
    </w:p>
    <w:p w14:paraId="323BC15E" w14:textId="77777777" w:rsidR="00BF16A2" w:rsidRPr="00BF16A2" w:rsidRDefault="00BF16A2" w:rsidP="00BF16A2">
      <w:pPr>
        <w:pStyle w:val="ListParagraph"/>
        <w:rPr>
          <w:rFonts w:ascii="Arial" w:hAnsi="Arial" w:cs="Arial"/>
          <w:sz w:val="24"/>
          <w:szCs w:val="24"/>
          <w:lang w:eastAsia="en-GB"/>
        </w:rPr>
      </w:pPr>
    </w:p>
    <w:p w14:paraId="31AB31FD" w14:textId="7C3B9EB3" w:rsidR="00171515" w:rsidRPr="00544BF3" w:rsidRDefault="00EC2515" w:rsidP="00544BF3">
      <w:pPr>
        <w:pStyle w:val="ListParagraph"/>
        <w:numPr>
          <w:ilvl w:val="0"/>
          <w:numId w:val="14"/>
        </w:numPr>
        <w:rPr>
          <w:rFonts w:ascii="Arial" w:hAnsi="Arial" w:cs="Arial"/>
          <w:sz w:val="24"/>
          <w:szCs w:val="24"/>
          <w:lang w:eastAsia="en-GB"/>
        </w:rPr>
      </w:pPr>
      <w:r w:rsidRPr="00EC2515">
        <w:rPr>
          <w:rFonts w:ascii="Arial" w:hAnsi="Arial" w:cs="Arial"/>
          <w:sz w:val="24"/>
          <w:szCs w:val="24"/>
          <w:lang w:eastAsia="en-GB"/>
        </w:rPr>
        <w:t>Working knowledge of relevant areas such as Health and Safety, and Data Protection</w:t>
      </w:r>
      <w:r w:rsidR="0025516F">
        <w:rPr>
          <w:rFonts w:ascii="Arial" w:hAnsi="Arial" w:cs="Arial"/>
          <w:sz w:val="24"/>
          <w:szCs w:val="24"/>
          <w:lang w:eastAsia="en-GB"/>
        </w:rPr>
        <w:t>.</w:t>
      </w:r>
      <w:bookmarkStart w:id="0" w:name="_Hlk180664962"/>
    </w:p>
    <w:bookmarkEnd w:id="0"/>
    <w:p w14:paraId="395E4509" w14:textId="77777777" w:rsidR="00417949" w:rsidRPr="00417949" w:rsidRDefault="00417949" w:rsidP="00417949">
      <w:pPr>
        <w:rPr>
          <w:rFonts w:ascii="Arial" w:hAnsi="Arial" w:cs="Arial"/>
          <w:sz w:val="24"/>
          <w:szCs w:val="24"/>
          <w:lang w:eastAsia="en-GB"/>
        </w:rPr>
      </w:pPr>
    </w:p>
    <w:p w14:paraId="36F0263C" w14:textId="5943A801" w:rsidR="007B4074" w:rsidRDefault="0025516F" w:rsidP="0025516F">
      <w:pPr>
        <w:pStyle w:val="ListParagraph"/>
        <w:numPr>
          <w:ilvl w:val="0"/>
          <w:numId w:val="14"/>
        </w:numPr>
        <w:rPr>
          <w:rFonts w:ascii="Arial" w:hAnsi="Arial" w:cs="Arial"/>
          <w:sz w:val="24"/>
          <w:szCs w:val="24"/>
          <w:lang w:val="en-GB" w:eastAsia="en-GB"/>
        </w:rPr>
      </w:pPr>
      <w:r w:rsidRPr="0025516F">
        <w:rPr>
          <w:rFonts w:ascii="Arial" w:hAnsi="Arial" w:cs="Arial"/>
          <w:sz w:val="24"/>
          <w:szCs w:val="24"/>
          <w:lang w:val="en-GB" w:eastAsia="en-GB"/>
        </w:rPr>
        <w:lastRenderedPageBreak/>
        <w:t>Significant experience line managing a team of staff, including supporting strong professional development</w:t>
      </w:r>
      <w:r>
        <w:rPr>
          <w:rFonts w:ascii="Arial" w:hAnsi="Arial" w:cs="Arial"/>
          <w:sz w:val="24"/>
          <w:szCs w:val="24"/>
          <w:lang w:val="en-GB" w:eastAsia="en-GB"/>
        </w:rPr>
        <w:t>.</w:t>
      </w:r>
    </w:p>
    <w:p w14:paraId="653D8BA6" w14:textId="77777777" w:rsidR="0025516F" w:rsidRPr="007B4074" w:rsidRDefault="0025516F" w:rsidP="007B4074">
      <w:pPr>
        <w:pStyle w:val="ListParagraph"/>
        <w:rPr>
          <w:rFonts w:ascii="Arial" w:hAnsi="Arial" w:cs="Arial"/>
          <w:sz w:val="24"/>
          <w:szCs w:val="24"/>
          <w:lang w:eastAsia="en-GB"/>
        </w:rPr>
      </w:pPr>
    </w:p>
    <w:p w14:paraId="77F09784" w14:textId="0E0C6E58" w:rsidR="007B4074" w:rsidRDefault="00D63657" w:rsidP="00D63657">
      <w:pPr>
        <w:pStyle w:val="ListParagraph"/>
        <w:numPr>
          <w:ilvl w:val="0"/>
          <w:numId w:val="14"/>
        </w:numPr>
        <w:rPr>
          <w:rFonts w:ascii="Arial" w:hAnsi="Arial" w:cs="Arial"/>
          <w:sz w:val="24"/>
          <w:szCs w:val="24"/>
          <w:lang w:eastAsia="en-GB"/>
        </w:rPr>
      </w:pPr>
      <w:r w:rsidRPr="00D63657">
        <w:rPr>
          <w:rFonts w:ascii="Arial" w:hAnsi="Arial" w:cs="Arial"/>
          <w:sz w:val="24"/>
          <w:szCs w:val="24"/>
          <w:lang w:eastAsia="en-GB"/>
        </w:rPr>
        <w:t xml:space="preserve">Ability to develop </w:t>
      </w:r>
      <w:r w:rsidR="003B3187">
        <w:rPr>
          <w:rFonts w:ascii="Arial" w:hAnsi="Arial" w:cs="Arial"/>
          <w:sz w:val="24"/>
          <w:szCs w:val="24"/>
          <w:lang w:eastAsia="en-GB"/>
        </w:rPr>
        <w:t xml:space="preserve">and maintain </w:t>
      </w:r>
      <w:r w:rsidRPr="00D63657">
        <w:rPr>
          <w:rFonts w:ascii="Arial" w:hAnsi="Arial" w:cs="Arial"/>
          <w:sz w:val="24"/>
          <w:szCs w:val="24"/>
          <w:lang w:eastAsia="en-GB"/>
        </w:rPr>
        <w:t>professional working relationships with internal departments and external agencies.</w:t>
      </w:r>
    </w:p>
    <w:p w14:paraId="79AE6824" w14:textId="77777777" w:rsidR="00D63657" w:rsidRPr="00D63657" w:rsidRDefault="00D63657" w:rsidP="00D63657">
      <w:pPr>
        <w:rPr>
          <w:rFonts w:ascii="Arial" w:hAnsi="Arial" w:cs="Arial"/>
          <w:sz w:val="24"/>
          <w:szCs w:val="24"/>
          <w:lang w:eastAsia="en-GB"/>
        </w:rPr>
      </w:pPr>
    </w:p>
    <w:p w14:paraId="4215FC75" w14:textId="3A2EBA1E" w:rsidR="007B4074" w:rsidRPr="00AE4BD0" w:rsidRDefault="00230BC9" w:rsidP="00AE4BD0">
      <w:pPr>
        <w:numPr>
          <w:ilvl w:val="0"/>
          <w:numId w:val="12"/>
        </w:numPr>
        <w:spacing w:after="0" w:line="240" w:lineRule="auto"/>
        <w:rPr>
          <w:rFonts w:ascii="Arial" w:hAnsi="Arial" w:cs="Arial"/>
          <w:sz w:val="24"/>
          <w:szCs w:val="24"/>
          <w:lang w:eastAsia="en-GB"/>
        </w:rPr>
      </w:pPr>
      <w:r w:rsidRPr="00230BC9">
        <w:rPr>
          <w:rFonts w:ascii="Arial" w:hAnsi="Arial" w:cs="Arial"/>
          <w:sz w:val="24"/>
          <w:szCs w:val="24"/>
          <w:lang w:eastAsia="en-GB"/>
        </w:rPr>
        <w:t>Strong understanding of quality assurance and how to embed this within service delivery</w:t>
      </w:r>
      <w:r w:rsidR="007B4074" w:rsidRPr="007B4074">
        <w:rPr>
          <w:rFonts w:ascii="Arial" w:hAnsi="Arial" w:cs="Arial"/>
          <w:sz w:val="24"/>
          <w:szCs w:val="24"/>
          <w:lang w:eastAsia="en-GB"/>
        </w:rPr>
        <w:t>.</w:t>
      </w:r>
    </w:p>
    <w:p w14:paraId="14828586" w14:textId="77777777" w:rsidR="005A2529" w:rsidRDefault="005A2529" w:rsidP="005A2529">
      <w:pPr>
        <w:pStyle w:val="ListParagraph"/>
        <w:rPr>
          <w:rFonts w:ascii="Arial" w:hAnsi="Arial" w:cs="Arial"/>
          <w:sz w:val="24"/>
          <w:szCs w:val="24"/>
          <w:lang w:eastAsia="en-GB"/>
        </w:rPr>
      </w:pPr>
    </w:p>
    <w:p w14:paraId="7203BD4F" w14:textId="4866A444" w:rsidR="005A2529" w:rsidRDefault="005A2529" w:rsidP="007B4074">
      <w:pPr>
        <w:numPr>
          <w:ilvl w:val="0"/>
          <w:numId w:val="12"/>
        </w:numPr>
        <w:spacing w:after="0" w:line="240" w:lineRule="auto"/>
        <w:rPr>
          <w:rFonts w:ascii="Arial" w:hAnsi="Arial" w:cs="Arial"/>
          <w:sz w:val="24"/>
          <w:szCs w:val="24"/>
          <w:lang w:eastAsia="en-GB"/>
        </w:rPr>
      </w:pPr>
      <w:r w:rsidRPr="005A2529">
        <w:rPr>
          <w:rFonts w:ascii="Arial" w:hAnsi="Arial" w:cs="Arial"/>
          <w:sz w:val="24"/>
          <w:szCs w:val="24"/>
          <w:lang w:eastAsia="en-GB"/>
        </w:rPr>
        <w:t>Ability to explain complex information in a patient, clear and jargon-free way</w:t>
      </w:r>
      <w:r w:rsidR="002761FC">
        <w:rPr>
          <w:rFonts w:ascii="Arial" w:hAnsi="Arial" w:cs="Arial"/>
          <w:sz w:val="24"/>
          <w:szCs w:val="24"/>
          <w:lang w:eastAsia="en-GB"/>
        </w:rPr>
        <w:t>.</w:t>
      </w:r>
    </w:p>
    <w:p w14:paraId="1065ED86" w14:textId="77777777" w:rsidR="00F16E73" w:rsidRDefault="00F16E73" w:rsidP="00F16E73">
      <w:pPr>
        <w:pStyle w:val="ListParagraph"/>
        <w:rPr>
          <w:rFonts w:ascii="Arial" w:hAnsi="Arial" w:cs="Arial"/>
          <w:sz w:val="24"/>
          <w:szCs w:val="24"/>
          <w:lang w:eastAsia="en-GB"/>
        </w:rPr>
      </w:pPr>
    </w:p>
    <w:p w14:paraId="08CF3661" w14:textId="1013DD8E" w:rsidR="00F16E73" w:rsidRPr="007B4074" w:rsidRDefault="00AC1D09" w:rsidP="007B4074">
      <w:pPr>
        <w:numPr>
          <w:ilvl w:val="0"/>
          <w:numId w:val="12"/>
        </w:numPr>
        <w:spacing w:after="0" w:line="240" w:lineRule="auto"/>
        <w:rPr>
          <w:rFonts w:ascii="Arial" w:hAnsi="Arial" w:cs="Arial"/>
          <w:sz w:val="24"/>
          <w:szCs w:val="24"/>
          <w:lang w:eastAsia="en-GB"/>
        </w:rPr>
      </w:pPr>
      <w:r w:rsidRPr="00AC1D09">
        <w:rPr>
          <w:rFonts w:ascii="Arial" w:hAnsi="Arial" w:cs="Arial"/>
          <w:sz w:val="24"/>
          <w:szCs w:val="24"/>
          <w:lang w:eastAsia="en-GB"/>
        </w:rPr>
        <w:t xml:space="preserve">ability to </w:t>
      </w:r>
      <w:r w:rsidR="00F54B85">
        <w:rPr>
          <w:rFonts w:ascii="Arial" w:hAnsi="Arial" w:cs="Arial"/>
          <w:sz w:val="24"/>
          <w:szCs w:val="24"/>
          <w:lang w:eastAsia="en-GB"/>
        </w:rPr>
        <w:t>produce</w:t>
      </w:r>
      <w:r w:rsidRPr="00AC1D09">
        <w:rPr>
          <w:rFonts w:ascii="Arial" w:hAnsi="Arial" w:cs="Arial"/>
          <w:sz w:val="24"/>
          <w:szCs w:val="24"/>
          <w:lang w:eastAsia="en-GB"/>
        </w:rPr>
        <w:t xml:space="preserve"> clear, concise, and accessible written procedures, guidelines, and reports</w:t>
      </w:r>
      <w:r w:rsidR="0005319B" w:rsidRPr="0005319B">
        <w:rPr>
          <w:rFonts w:ascii="Arial" w:hAnsi="Arial" w:cs="Arial"/>
          <w:sz w:val="24"/>
          <w:szCs w:val="24"/>
          <w:lang w:eastAsia="en-GB"/>
        </w:rPr>
        <w:t>.</w:t>
      </w:r>
    </w:p>
    <w:p w14:paraId="6082E50D" w14:textId="77777777" w:rsidR="007B4074" w:rsidRPr="007B4074" w:rsidRDefault="007B4074" w:rsidP="007B4074">
      <w:pPr>
        <w:rPr>
          <w:rFonts w:ascii="Arial" w:hAnsi="Arial" w:cs="Arial"/>
          <w:sz w:val="24"/>
          <w:szCs w:val="24"/>
          <w:lang w:eastAsia="en-GB"/>
        </w:rPr>
      </w:pPr>
    </w:p>
    <w:p w14:paraId="68255D86" w14:textId="77777777" w:rsidR="007B4074" w:rsidRPr="007B4074" w:rsidRDefault="007B4074" w:rsidP="007B4074">
      <w:pPr>
        <w:pStyle w:val="ListParagraph"/>
        <w:rPr>
          <w:rFonts w:ascii="Arial" w:hAnsi="Arial" w:cs="Arial"/>
          <w:sz w:val="24"/>
          <w:szCs w:val="24"/>
          <w:lang w:eastAsia="en-GB"/>
        </w:rPr>
      </w:pPr>
    </w:p>
    <w:p w14:paraId="725BD213" w14:textId="77777777" w:rsidR="007B4074" w:rsidRPr="007B4074" w:rsidRDefault="007B4074" w:rsidP="007B4074">
      <w:pPr>
        <w:rPr>
          <w:rFonts w:ascii="Arial" w:hAnsi="Arial" w:cs="Arial"/>
          <w:b/>
          <w:sz w:val="24"/>
          <w:szCs w:val="24"/>
          <w:lang w:eastAsia="en-GB"/>
        </w:rPr>
      </w:pPr>
      <w:r w:rsidRPr="007B4074">
        <w:rPr>
          <w:rFonts w:ascii="Arial" w:hAnsi="Arial" w:cs="Arial"/>
          <w:b/>
          <w:sz w:val="24"/>
          <w:szCs w:val="24"/>
          <w:lang w:eastAsia="en-GB"/>
        </w:rPr>
        <w:t>Desirable</w:t>
      </w:r>
    </w:p>
    <w:p w14:paraId="4797232E" w14:textId="77777777" w:rsidR="007B4074" w:rsidRPr="007B4074" w:rsidRDefault="007B4074" w:rsidP="007B4074">
      <w:pPr>
        <w:rPr>
          <w:rFonts w:ascii="Arial" w:hAnsi="Arial" w:cs="Arial"/>
          <w:sz w:val="24"/>
          <w:szCs w:val="24"/>
          <w:lang w:eastAsia="en-GB"/>
        </w:rPr>
      </w:pPr>
    </w:p>
    <w:p w14:paraId="7B0CBB25" w14:textId="51826268" w:rsidR="007B4074" w:rsidRDefault="005469D1" w:rsidP="0009256C">
      <w:pPr>
        <w:pStyle w:val="ListParagraph"/>
        <w:numPr>
          <w:ilvl w:val="0"/>
          <w:numId w:val="15"/>
        </w:numPr>
        <w:spacing w:line="360" w:lineRule="auto"/>
        <w:jc w:val="both"/>
        <w:rPr>
          <w:rFonts w:ascii="Arial" w:hAnsi="Arial" w:cs="Arial"/>
          <w:sz w:val="24"/>
          <w:szCs w:val="24"/>
          <w:lang w:eastAsia="en-GB"/>
        </w:rPr>
      </w:pPr>
      <w:r w:rsidRPr="00CD0CA8">
        <w:rPr>
          <w:rFonts w:ascii="Arial" w:hAnsi="Arial" w:cs="Arial"/>
          <w:sz w:val="24"/>
          <w:szCs w:val="24"/>
          <w:lang w:eastAsia="en-GB"/>
        </w:rPr>
        <w:t>Demonstrable experience of leading the growth of a commercial service</w:t>
      </w:r>
      <w:r w:rsidR="007B4074" w:rsidRPr="00CD0CA8">
        <w:rPr>
          <w:rFonts w:ascii="Arial" w:hAnsi="Arial" w:cs="Arial"/>
          <w:sz w:val="24"/>
          <w:szCs w:val="24"/>
          <w:lang w:eastAsia="en-GB"/>
        </w:rPr>
        <w:t>.</w:t>
      </w:r>
    </w:p>
    <w:p w14:paraId="6C9B5561" w14:textId="0875A987" w:rsidR="00BE2E63" w:rsidRDefault="00BE2E63" w:rsidP="0009256C">
      <w:pPr>
        <w:pStyle w:val="ListParagraph"/>
        <w:numPr>
          <w:ilvl w:val="0"/>
          <w:numId w:val="15"/>
        </w:numPr>
        <w:spacing w:line="360" w:lineRule="auto"/>
        <w:jc w:val="both"/>
        <w:rPr>
          <w:rFonts w:ascii="Arial" w:hAnsi="Arial" w:cs="Arial"/>
          <w:sz w:val="24"/>
          <w:szCs w:val="24"/>
          <w:lang w:eastAsia="en-GB"/>
        </w:rPr>
      </w:pPr>
      <w:r w:rsidRPr="00BE2E63">
        <w:rPr>
          <w:rFonts w:ascii="Arial" w:hAnsi="Arial" w:cs="Arial"/>
          <w:sz w:val="24"/>
          <w:szCs w:val="24"/>
          <w:lang w:eastAsia="en-GB"/>
        </w:rPr>
        <w:t>Experience in managing budgets</w:t>
      </w:r>
      <w:r>
        <w:rPr>
          <w:rFonts w:ascii="Arial" w:hAnsi="Arial" w:cs="Arial"/>
          <w:sz w:val="24"/>
          <w:szCs w:val="24"/>
          <w:lang w:eastAsia="en-GB"/>
        </w:rPr>
        <w:t>.</w:t>
      </w:r>
    </w:p>
    <w:p w14:paraId="0FD3A619" w14:textId="0DBDA2D2" w:rsidR="00CD0CA8" w:rsidRDefault="00CD0CA8" w:rsidP="0009256C">
      <w:pPr>
        <w:pStyle w:val="ListParagraph"/>
        <w:numPr>
          <w:ilvl w:val="0"/>
          <w:numId w:val="15"/>
        </w:numPr>
        <w:spacing w:line="360" w:lineRule="auto"/>
        <w:jc w:val="both"/>
        <w:rPr>
          <w:rFonts w:ascii="Arial" w:hAnsi="Arial" w:cs="Arial"/>
          <w:sz w:val="24"/>
          <w:szCs w:val="24"/>
          <w:lang w:eastAsia="en-GB"/>
        </w:rPr>
      </w:pPr>
      <w:r w:rsidRPr="00CD0CA8">
        <w:rPr>
          <w:rFonts w:ascii="Arial" w:hAnsi="Arial" w:cs="Arial"/>
          <w:sz w:val="24"/>
          <w:szCs w:val="24"/>
          <w:lang w:eastAsia="en-GB"/>
        </w:rPr>
        <w:t xml:space="preserve">Understanding of key HR related issues in third sector </w:t>
      </w:r>
      <w:r w:rsidR="004732AB">
        <w:rPr>
          <w:rFonts w:ascii="Arial" w:hAnsi="Arial" w:cs="Arial"/>
          <w:sz w:val="24"/>
          <w:szCs w:val="24"/>
          <w:lang w:eastAsia="en-GB"/>
        </w:rPr>
        <w:t>organisation.</w:t>
      </w:r>
    </w:p>
    <w:p w14:paraId="51702FC3" w14:textId="3D74FA8B" w:rsidR="00956FD4" w:rsidRDefault="00956FD4" w:rsidP="0009256C">
      <w:pPr>
        <w:pStyle w:val="ListParagraph"/>
        <w:numPr>
          <w:ilvl w:val="0"/>
          <w:numId w:val="15"/>
        </w:numPr>
        <w:spacing w:line="360" w:lineRule="auto"/>
        <w:jc w:val="both"/>
        <w:rPr>
          <w:rFonts w:ascii="Arial" w:hAnsi="Arial" w:cs="Arial"/>
          <w:sz w:val="24"/>
          <w:szCs w:val="24"/>
          <w:lang w:eastAsia="en-GB"/>
        </w:rPr>
      </w:pPr>
      <w:r w:rsidRPr="00956FD4">
        <w:rPr>
          <w:rFonts w:ascii="Arial" w:hAnsi="Arial" w:cs="Arial"/>
          <w:sz w:val="24"/>
          <w:szCs w:val="24"/>
          <w:lang w:eastAsia="en-GB"/>
        </w:rPr>
        <w:t>Experience of developing and delivering training including online and e-learning, workshops and briefings</w:t>
      </w:r>
      <w:r w:rsidR="00AE4BD0">
        <w:rPr>
          <w:rFonts w:ascii="Arial" w:hAnsi="Arial" w:cs="Arial"/>
          <w:sz w:val="24"/>
          <w:szCs w:val="24"/>
          <w:lang w:eastAsia="en-GB"/>
        </w:rPr>
        <w:t>.</w:t>
      </w:r>
    </w:p>
    <w:p w14:paraId="723E135B" w14:textId="6413C5B9" w:rsidR="00827A1C" w:rsidRDefault="00827A1C" w:rsidP="0009256C">
      <w:pPr>
        <w:pStyle w:val="ListParagraph"/>
        <w:numPr>
          <w:ilvl w:val="0"/>
          <w:numId w:val="15"/>
        </w:numPr>
        <w:spacing w:line="360" w:lineRule="auto"/>
        <w:jc w:val="both"/>
        <w:rPr>
          <w:rFonts w:ascii="Arial" w:hAnsi="Arial" w:cs="Arial"/>
          <w:sz w:val="24"/>
          <w:szCs w:val="24"/>
          <w:lang w:eastAsia="en-GB"/>
        </w:rPr>
      </w:pPr>
      <w:r w:rsidRPr="00827A1C">
        <w:rPr>
          <w:rFonts w:ascii="Arial" w:hAnsi="Arial" w:cs="Arial"/>
          <w:sz w:val="24"/>
          <w:szCs w:val="24"/>
          <w:lang w:eastAsia="en-GB"/>
        </w:rPr>
        <w:t>Experience of working in the third sector</w:t>
      </w:r>
      <w:r w:rsidR="00603527">
        <w:rPr>
          <w:rFonts w:ascii="Arial" w:hAnsi="Arial" w:cs="Arial"/>
          <w:sz w:val="24"/>
          <w:szCs w:val="24"/>
          <w:lang w:eastAsia="en-GB"/>
        </w:rPr>
        <w:t>.</w:t>
      </w:r>
    </w:p>
    <w:p w14:paraId="293DC7DF" w14:textId="2FF4D3A8" w:rsidR="00603527" w:rsidRPr="00CD0CA8" w:rsidRDefault="00603527" w:rsidP="0009256C">
      <w:pPr>
        <w:pStyle w:val="ListParagraph"/>
        <w:numPr>
          <w:ilvl w:val="0"/>
          <w:numId w:val="15"/>
        </w:numPr>
        <w:spacing w:line="360" w:lineRule="auto"/>
        <w:jc w:val="both"/>
        <w:rPr>
          <w:rFonts w:ascii="Arial" w:hAnsi="Arial" w:cs="Arial"/>
          <w:sz w:val="24"/>
          <w:szCs w:val="24"/>
          <w:lang w:eastAsia="en-GB"/>
        </w:rPr>
      </w:pPr>
      <w:r>
        <w:rPr>
          <w:rFonts w:ascii="Arial" w:hAnsi="Arial" w:cs="Arial"/>
          <w:sz w:val="24"/>
          <w:szCs w:val="24"/>
          <w:lang w:eastAsia="en-GB"/>
        </w:rPr>
        <w:t>CIPD member</w:t>
      </w:r>
      <w:r w:rsidR="00F54B85">
        <w:rPr>
          <w:rFonts w:ascii="Arial" w:hAnsi="Arial" w:cs="Arial"/>
          <w:sz w:val="24"/>
          <w:szCs w:val="24"/>
          <w:lang w:eastAsia="en-GB"/>
        </w:rPr>
        <w:t>.</w:t>
      </w:r>
    </w:p>
    <w:p w14:paraId="3D8CD211" w14:textId="77777777" w:rsidR="0081064C" w:rsidRDefault="0081064C" w:rsidP="001401AB">
      <w:pPr>
        <w:ind w:right="42"/>
        <w:rPr>
          <w:rFonts w:ascii="Arial" w:hAnsi="Arial" w:cs="Arial"/>
          <w:b/>
          <w:sz w:val="24"/>
          <w:szCs w:val="24"/>
          <w:u w:val="single"/>
          <w:lang w:eastAsia="en-GB"/>
        </w:rPr>
      </w:pPr>
    </w:p>
    <w:p w14:paraId="2967223C" w14:textId="77777777" w:rsidR="00ED23E5" w:rsidRPr="009F65F5" w:rsidRDefault="00ED23E5" w:rsidP="00ED23E5">
      <w:pPr>
        <w:keepNext/>
        <w:outlineLvl w:val="2"/>
        <w:rPr>
          <w:rFonts w:ascii="Arial" w:hAnsi="Arial" w:cs="Arial"/>
          <w:b/>
          <w:sz w:val="28"/>
          <w:szCs w:val="28"/>
        </w:rPr>
      </w:pPr>
      <w:r w:rsidRPr="009F65F5">
        <w:rPr>
          <w:rFonts w:ascii="Arial" w:hAnsi="Arial" w:cs="Arial"/>
          <w:b/>
          <w:sz w:val="28"/>
          <w:szCs w:val="28"/>
        </w:rPr>
        <w:t>Employment conditions</w:t>
      </w:r>
    </w:p>
    <w:p w14:paraId="74991217" w14:textId="77777777" w:rsidR="00ED23E5" w:rsidRPr="004A2838" w:rsidRDefault="00ED23E5" w:rsidP="00ED23E5">
      <w:pPr>
        <w:keepNext/>
        <w:outlineLvl w:val="2"/>
        <w:rPr>
          <w:rFonts w:ascii="Arial" w:hAnsi="Arial" w:cs="Arial"/>
          <w:sz w:val="24"/>
          <w:szCs w:val="24"/>
        </w:rPr>
      </w:pPr>
      <w:r w:rsidRPr="004A2838">
        <w:rPr>
          <w:rFonts w:ascii="Arial" w:hAnsi="Arial" w:cs="Arial"/>
          <w:sz w:val="24"/>
          <w:szCs w:val="24"/>
        </w:rPr>
        <w:t>The following terms and conditions are typically offered to GCVS staff on fixed term and permanent contracts and are set out here for your information only.  Terms and conditions may vary according to circumstances and this summary does not form part of any subsequent employment contract.</w:t>
      </w:r>
    </w:p>
    <w:p w14:paraId="2F57E256" w14:textId="77777777" w:rsidR="00ED23E5" w:rsidRDefault="00ED23E5" w:rsidP="00ED23E5">
      <w:pPr>
        <w:numPr>
          <w:ilvl w:val="0"/>
          <w:numId w:val="7"/>
        </w:numPr>
        <w:spacing w:after="0" w:line="360" w:lineRule="auto"/>
        <w:ind w:left="357" w:hanging="357"/>
        <w:rPr>
          <w:rFonts w:ascii="Arial" w:hAnsi="Arial" w:cs="Arial"/>
          <w:sz w:val="24"/>
          <w:szCs w:val="24"/>
        </w:rPr>
      </w:pPr>
      <w:r>
        <w:rPr>
          <w:rFonts w:ascii="Arial" w:hAnsi="Arial" w:cs="Arial"/>
          <w:sz w:val="24"/>
          <w:szCs w:val="24"/>
        </w:rPr>
        <w:t>Annual leave entitlement: 28 days per annum</w:t>
      </w:r>
      <w:r w:rsidRPr="004A2838">
        <w:rPr>
          <w:rFonts w:ascii="Arial" w:hAnsi="Arial" w:cs="Arial"/>
          <w:sz w:val="24"/>
          <w:szCs w:val="24"/>
        </w:rPr>
        <w:t>.  13.5 fixed public holidays</w:t>
      </w:r>
      <w:r>
        <w:rPr>
          <w:rFonts w:ascii="Arial" w:hAnsi="Arial" w:cs="Arial"/>
          <w:sz w:val="24"/>
          <w:szCs w:val="24"/>
        </w:rPr>
        <w:t xml:space="preserve"> – pro rata for part -time. </w:t>
      </w:r>
    </w:p>
    <w:p w14:paraId="5992B8F5" w14:textId="77777777" w:rsidR="00ED23E5" w:rsidRPr="00896BA4" w:rsidRDefault="00ED23E5" w:rsidP="00ED23E5">
      <w:pPr>
        <w:numPr>
          <w:ilvl w:val="0"/>
          <w:numId w:val="7"/>
        </w:numPr>
        <w:spacing w:after="0" w:line="360" w:lineRule="auto"/>
        <w:ind w:left="357" w:hanging="357"/>
        <w:rPr>
          <w:rFonts w:ascii="Arial" w:hAnsi="Arial" w:cs="Arial"/>
          <w:sz w:val="24"/>
          <w:szCs w:val="24"/>
        </w:rPr>
      </w:pPr>
      <w:r w:rsidRPr="004A2838">
        <w:rPr>
          <w:rFonts w:ascii="Arial" w:hAnsi="Arial" w:cs="Arial"/>
          <w:sz w:val="24"/>
          <w:szCs w:val="24"/>
        </w:rPr>
        <w:t>Paid sickness absence entitlement during first year of service is 4 weeks at full pay and 4 weeks at half pay, based on contractual hours and calculated on a rolling basis.  This entitlement increases with service</w:t>
      </w:r>
      <w:r>
        <w:rPr>
          <w:rFonts w:ascii="Arial" w:hAnsi="Arial" w:cs="Arial"/>
          <w:sz w:val="24"/>
          <w:szCs w:val="24"/>
        </w:rPr>
        <w:t>.</w:t>
      </w:r>
    </w:p>
    <w:p w14:paraId="6CCE864A" w14:textId="77777777" w:rsidR="00ED23E5" w:rsidRDefault="00ED23E5" w:rsidP="00ED23E5">
      <w:pPr>
        <w:numPr>
          <w:ilvl w:val="0"/>
          <w:numId w:val="7"/>
        </w:numPr>
        <w:spacing w:after="0" w:line="360" w:lineRule="auto"/>
        <w:ind w:left="357" w:hanging="357"/>
        <w:rPr>
          <w:rFonts w:ascii="Arial" w:hAnsi="Arial" w:cs="Arial"/>
          <w:sz w:val="24"/>
          <w:szCs w:val="24"/>
        </w:rPr>
      </w:pPr>
      <w:r w:rsidRPr="004A2838">
        <w:rPr>
          <w:rFonts w:ascii="Arial" w:hAnsi="Arial" w:cs="Arial"/>
          <w:sz w:val="24"/>
          <w:szCs w:val="24"/>
        </w:rPr>
        <w:t>References will be sought from previous employers prior to appointment</w:t>
      </w:r>
      <w:r>
        <w:rPr>
          <w:rFonts w:ascii="Arial" w:hAnsi="Arial" w:cs="Arial"/>
          <w:sz w:val="24"/>
          <w:szCs w:val="24"/>
        </w:rPr>
        <w:t>.</w:t>
      </w:r>
    </w:p>
    <w:p w14:paraId="7075A467" w14:textId="0753E2CC" w:rsidR="00A859A4" w:rsidRDefault="00A859A4" w:rsidP="00ED23E5">
      <w:pPr>
        <w:numPr>
          <w:ilvl w:val="0"/>
          <w:numId w:val="7"/>
        </w:numPr>
        <w:spacing w:after="0" w:line="360" w:lineRule="auto"/>
        <w:ind w:left="357" w:hanging="357"/>
        <w:rPr>
          <w:rFonts w:ascii="Arial" w:hAnsi="Arial" w:cs="Arial"/>
          <w:sz w:val="24"/>
          <w:szCs w:val="24"/>
        </w:rPr>
      </w:pPr>
      <w:r>
        <w:rPr>
          <w:rFonts w:ascii="Arial" w:hAnsi="Arial" w:cs="Arial"/>
          <w:sz w:val="24"/>
          <w:szCs w:val="24"/>
        </w:rPr>
        <w:t xml:space="preserve">Full time </w:t>
      </w:r>
      <w:r w:rsidR="00971F29">
        <w:rPr>
          <w:rFonts w:ascii="Arial" w:hAnsi="Arial" w:cs="Arial"/>
          <w:sz w:val="24"/>
          <w:szCs w:val="24"/>
        </w:rPr>
        <w:t>working week – 32 hours.</w:t>
      </w:r>
    </w:p>
    <w:p w14:paraId="4A02A551" w14:textId="77777777" w:rsidR="00ED23E5" w:rsidRDefault="00ED23E5" w:rsidP="00ED23E5">
      <w:pPr>
        <w:spacing w:after="0" w:line="360" w:lineRule="auto"/>
        <w:rPr>
          <w:rFonts w:ascii="Arial" w:hAnsi="Arial" w:cs="Arial"/>
          <w:sz w:val="24"/>
          <w:szCs w:val="24"/>
        </w:rPr>
      </w:pPr>
    </w:p>
    <w:p w14:paraId="628CE592" w14:textId="77777777" w:rsidR="00ED23E5" w:rsidRPr="00F25A63" w:rsidRDefault="00ED23E5" w:rsidP="00ED23E5">
      <w:pPr>
        <w:ind w:left="2880" w:hanging="2880"/>
        <w:rPr>
          <w:rFonts w:ascii="Arial" w:hAnsi="Arial" w:cs="Arial"/>
          <w:sz w:val="24"/>
          <w:szCs w:val="24"/>
        </w:rPr>
      </w:pPr>
      <w:r w:rsidRPr="00F25A63">
        <w:rPr>
          <w:rFonts w:ascii="Arial" w:hAnsi="Arial" w:cs="Arial"/>
          <w:b/>
          <w:sz w:val="24"/>
          <w:szCs w:val="24"/>
        </w:rPr>
        <w:t>Probationary period:</w:t>
      </w:r>
      <w:r w:rsidRPr="00F25A63">
        <w:rPr>
          <w:rFonts w:ascii="Arial" w:hAnsi="Arial" w:cs="Arial"/>
          <w:sz w:val="24"/>
          <w:szCs w:val="24"/>
        </w:rPr>
        <w:tab/>
        <w:t>3 months with a review at 3 months. During the first 3 months the contract may be terminated with 1 weeks’ notice, thereafter it will be 4 weeks.</w:t>
      </w:r>
    </w:p>
    <w:p w14:paraId="52500760" w14:textId="77777777" w:rsidR="00ED23E5" w:rsidRPr="00F25A63" w:rsidRDefault="00ED23E5" w:rsidP="00ED23E5">
      <w:pPr>
        <w:ind w:left="2880" w:hanging="2880"/>
        <w:rPr>
          <w:rFonts w:ascii="Arial" w:hAnsi="Arial" w:cs="Arial"/>
          <w:sz w:val="24"/>
          <w:szCs w:val="24"/>
        </w:rPr>
      </w:pPr>
      <w:r w:rsidRPr="00F25A63">
        <w:rPr>
          <w:rFonts w:ascii="Arial" w:hAnsi="Arial" w:cs="Arial"/>
          <w:b/>
          <w:sz w:val="24"/>
          <w:szCs w:val="24"/>
        </w:rPr>
        <w:t>Pension:</w:t>
      </w:r>
      <w:r w:rsidRPr="00F25A63">
        <w:rPr>
          <w:rFonts w:ascii="Arial" w:hAnsi="Arial" w:cs="Arial"/>
          <w:sz w:val="24"/>
          <w:szCs w:val="24"/>
        </w:rPr>
        <w:tab/>
        <w:t xml:space="preserve">Contributory pension through Pension Trust </w:t>
      </w:r>
    </w:p>
    <w:p w14:paraId="6337D8F2" w14:textId="77777777" w:rsidR="00ED23E5" w:rsidRPr="00F25A63" w:rsidRDefault="00ED23E5" w:rsidP="00ED23E5">
      <w:pPr>
        <w:ind w:left="2880"/>
        <w:rPr>
          <w:rFonts w:ascii="Arial" w:hAnsi="Arial" w:cs="Arial"/>
          <w:sz w:val="24"/>
          <w:szCs w:val="24"/>
        </w:rPr>
      </w:pPr>
      <w:r w:rsidRPr="00F25A63">
        <w:rPr>
          <w:rFonts w:ascii="Arial" w:hAnsi="Arial" w:cs="Arial"/>
          <w:sz w:val="24"/>
          <w:szCs w:val="24"/>
        </w:rPr>
        <w:t xml:space="preserve">GCVS contributes 6% salary on condition the member of staff contributes at least 4%. This can be joined on completion of three months employment. </w:t>
      </w:r>
      <w:r w:rsidRPr="00F25A63">
        <w:rPr>
          <w:rFonts w:ascii="Arial" w:hAnsi="Arial" w:cs="Arial"/>
          <w:b/>
          <w:sz w:val="24"/>
          <w:szCs w:val="24"/>
        </w:rPr>
        <w:t>Life Assurance when joining the pension</w:t>
      </w:r>
      <w:r w:rsidRPr="00F25A63">
        <w:rPr>
          <w:rFonts w:ascii="Arial" w:hAnsi="Arial" w:cs="Arial"/>
          <w:sz w:val="24"/>
          <w:szCs w:val="24"/>
        </w:rPr>
        <w:t>: 3 times your salary payable on death in service.</w:t>
      </w:r>
    </w:p>
    <w:p w14:paraId="12DE996A" w14:textId="03AAB71F" w:rsidR="00ED23E5" w:rsidRPr="00ED23E5" w:rsidRDefault="00ED23E5" w:rsidP="00ED23E5">
      <w:pPr>
        <w:ind w:left="2880" w:hanging="2880"/>
        <w:rPr>
          <w:rFonts w:ascii="Arial" w:hAnsi="Arial" w:cs="Arial"/>
          <w:b/>
          <w:sz w:val="24"/>
          <w:szCs w:val="24"/>
        </w:rPr>
      </w:pPr>
      <w:r w:rsidRPr="00F25A63">
        <w:rPr>
          <w:rFonts w:ascii="Arial" w:hAnsi="Arial" w:cs="Arial"/>
          <w:b/>
          <w:sz w:val="24"/>
          <w:szCs w:val="24"/>
        </w:rPr>
        <w:t>Flexi time</w:t>
      </w:r>
      <w:r>
        <w:rPr>
          <w:rFonts w:ascii="Arial" w:hAnsi="Arial" w:cs="Arial"/>
          <w:b/>
          <w:sz w:val="24"/>
          <w:szCs w:val="24"/>
        </w:rPr>
        <w:t xml:space="preserve"> / Toil</w:t>
      </w:r>
      <w:r>
        <w:rPr>
          <w:rFonts w:ascii="Arial" w:hAnsi="Arial" w:cs="Arial"/>
          <w:sz w:val="24"/>
          <w:szCs w:val="24"/>
        </w:rPr>
        <w:t>:</w:t>
      </w:r>
      <w:r w:rsidRPr="00F25A63">
        <w:rPr>
          <w:rFonts w:ascii="Arial" w:hAnsi="Arial" w:cs="Arial"/>
          <w:sz w:val="24"/>
          <w:szCs w:val="24"/>
        </w:rPr>
        <w:tab/>
        <w:t xml:space="preserve">GCVS operates a flexi-time </w:t>
      </w:r>
      <w:r>
        <w:rPr>
          <w:rFonts w:ascii="Arial" w:hAnsi="Arial" w:cs="Arial"/>
          <w:sz w:val="24"/>
          <w:szCs w:val="24"/>
        </w:rPr>
        <w:t xml:space="preserve">/ Toil </w:t>
      </w:r>
      <w:r w:rsidRPr="00F25A63">
        <w:rPr>
          <w:rFonts w:ascii="Arial" w:hAnsi="Arial" w:cs="Arial"/>
          <w:sz w:val="24"/>
          <w:szCs w:val="24"/>
        </w:rPr>
        <w:t>system.  Any additional hours or evening work required will be recompensed via flexitime</w:t>
      </w:r>
      <w:r>
        <w:rPr>
          <w:rFonts w:ascii="Arial" w:hAnsi="Arial" w:cs="Arial"/>
          <w:sz w:val="24"/>
          <w:szCs w:val="24"/>
        </w:rPr>
        <w:t xml:space="preserve"> / Toil</w:t>
      </w:r>
      <w:r w:rsidRPr="00F25A63">
        <w:rPr>
          <w:rFonts w:ascii="Arial" w:hAnsi="Arial" w:cs="Arial"/>
          <w:sz w:val="24"/>
          <w:szCs w:val="24"/>
        </w:rPr>
        <w:t>. GCVS is committed to Work-Life Balance.</w:t>
      </w:r>
    </w:p>
    <w:p w14:paraId="00B028E4" w14:textId="77777777" w:rsidR="00ED23E5" w:rsidRPr="004A2838" w:rsidRDefault="00ED23E5" w:rsidP="00ED23E5">
      <w:pPr>
        <w:spacing w:after="0" w:line="360" w:lineRule="auto"/>
        <w:rPr>
          <w:rFonts w:ascii="Arial" w:hAnsi="Arial" w:cs="Arial"/>
          <w:sz w:val="24"/>
          <w:szCs w:val="24"/>
        </w:rPr>
      </w:pPr>
    </w:p>
    <w:p w14:paraId="011D5AD8" w14:textId="77777777" w:rsidR="00ED23E5" w:rsidRDefault="00ED23E5" w:rsidP="00ED23E5">
      <w:pPr>
        <w:rPr>
          <w:rFonts w:ascii="Arial" w:hAnsi="Arial" w:cs="Arial"/>
          <w:b/>
          <w:sz w:val="24"/>
          <w:szCs w:val="24"/>
          <w:u w:val="single"/>
        </w:rPr>
      </w:pPr>
    </w:p>
    <w:p w14:paraId="7A48197D" w14:textId="77777777" w:rsidR="001401AB" w:rsidRPr="001401AB" w:rsidRDefault="001401AB" w:rsidP="001401AB">
      <w:pPr>
        <w:jc w:val="both"/>
        <w:rPr>
          <w:rFonts w:ascii="Arial" w:hAnsi="Arial" w:cs="Arial"/>
          <w:b/>
          <w:sz w:val="24"/>
          <w:szCs w:val="24"/>
        </w:rPr>
      </w:pPr>
    </w:p>
    <w:p w14:paraId="3B06C7EC" w14:textId="77777777" w:rsidR="001401AB" w:rsidRPr="001401AB" w:rsidRDefault="001401AB" w:rsidP="001401AB">
      <w:pPr>
        <w:jc w:val="both"/>
        <w:rPr>
          <w:rFonts w:ascii="Arial" w:hAnsi="Arial" w:cs="Arial"/>
          <w:bCs/>
          <w:sz w:val="24"/>
          <w:szCs w:val="24"/>
        </w:rPr>
      </w:pPr>
    </w:p>
    <w:p w14:paraId="0E3077C9" w14:textId="77777777" w:rsidR="001401AB" w:rsidRPr="001401AB" w:rsidRDefault="001401AB" w:rsidP="001401AB">
      <w:pPr>
        <w:rPr>
          <w:rFonts w:ascii="Arial" w:hAnsi="Arial" w:cs="Arial"/>
          <w:sz w:val="24"/>
          <w:szCs w:val="24"/>
        </w:rPr>
      </w:pPr>
    </w:p>
    <w:sectPr w:rsidR="001401AB" w:rsidRPr="001401A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DE39" w14:textId="77777777" w:rsidR="00BD1646" w:rsidRDefault="00BD1646" w:rsidP="001401AB">
      <w:pPr>
        <w:spacing w:after="0" w:line="240" w:lineRule="auto"/>
      </w:pPr>
      <w:r>
        <w:separator/>
      </w:r>
    </w:p>
  </w:endnote>
  <w:endnote w:type="continuationSeparator" w:id="0">
    <w:p w14:paraId="11E53278" w14:textId="77777777" w:rsidR="00BD1646" w:rsidRDefault="00BD1646" w:rsidP="0014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9882" w14:textId="77777777" w:rsidR="00696301" w:rsidRDefault="00696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280782"/>
      <w:docPartObj>
        <w:docPartGallery w:val="Page Numbers (Bottom of Page)"/>
        <w:docPartUnique/>
      </w:docPartObj>
    </w:sdtPr>
    <w:sdtEndPr>
      <w:rPr>
        <w:color w:val="7F7F7F" w:themeColor="background1" w:themeShade="7F"/>
        <w:spacing w:val="60"/>
      </w:rPr>
    </w:sdtEndPr>
    <w:sdtContent>
      <w:p w14:paraId="55F693DB" w14:textId="3C2AC02F" w:rsidR="001401AB" w:rsidRDefault="001401A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E67BF" w:rsidRPr="00AE67BF">
          <w:rPr>
            <w:b/>
            <w:bCs/>
            <w:noProof/>
          </w:rPr>
          <w:t>3</w:t>
        </w:r>
        <w:r>
          <w:rPr>
            <w:b/>
            <w:bCs/>
            <w:noProof/>
          </w:rPr>
          <w:fldChar w:fldCharType="end"/>
        </w:r>
        <w:r>
          <w:rPr>
            <w:b/>
            <w:bCs/>
          </w:rPr>
          <w:t xml:space="preserve"> | </w:t>
        </w:r>
        <w:r>
          <w:rPr>
            <w:color w:val="7F7F7F" w:themeColor="background1" w:themeShade="7F"/>
            <w:spacing w:val="60"/>
          </w:rPr>
          <w:t>GCVS Job Desc</w:t>
        </w:r>
        <w:r w:rsidR="00AE67BF">
          <w:rPr>
            <w:color w:val="7F7F7F" w:themeColor="background1" w:themeShade="7F"/>
            <w:spacing w:val="60"/>
          </w:rPr>
          <w:t xml:space="preserve">ription – </w:t>
        </w:r>
        <w:r w:rsidR="006762DA">
          <w:rPr>
            <w:color w:val="7F7F7F" w:themeColor="background1" w:themeShade="7F"/>
            <w:spacing w:val="60"/>
          </w:rPr>
          <w:t xml:space="preserve">Employers </w:t>
        </w:r>
        <w:r w:rsidR="00454A0D">
          <w:rPr>
            <w:color w:val="7F7F7F" w:themeColor="background1" w:themeShade="7F"/>
            <w:spacing w:val="60"/>
          </w:rPr>
          <w:t>Advice</w:t>
        </w:r>
        <w:r w:rsidR="005A0EFE">
          <w:rPr>
            <w:color w:val="7F7F7F" w:themeColor="background1" w:themeShade="7F"/>
            <w:spacing w:val="60"/>
          </w:rPr>
          <w:t xml:space="preserve"> Service </w:t>
        </w:r>
        <w:r w:rsidR="00AE67BF">
          <w:rPr>
            <w:color w:val="7F7F7F" w:themeColor="background1" w:themeShade="7F"/>
            <w:spacing w:val="60"/>
          </w:rPr>
          <w:t>Manage</w:t>
        </w:r>
        <w:r w:rsidR="005A0EFE">
          <w:rPr>
            <w:color w:val="7F7F7F" w:themeColor="background1" w:themeShade="7F"/>
            <w:spacing w:val="60"/>
          </w:rPr>
          <w:t>r</w:t>
        </w:r>
        <w:r w:rsidR="00AE67BF">
          <w:rPr>
            <w:color w:val="7F7F7F" w:themeColor="background1" w:themeShade="7F"/>
            <w:spacing w:val="60"/>
          </w:rPr>
          <w:t xml:space="preserve"> </w:t>
        </w:r>
        <w:r w:rsidR="00ED23E5">
          <w:rPr>
            <w:color w:val="7F7F7F" w:themeColor="background1" w:themeShade="7F"/>
            <w:spacing w:val="60"/>
          </w:rPr>
          <w:t xml:space="preserve">– </w:t>
        </w:r>
        <w:r w:rsidR="00696301">
          <w:rPr>
            <w:color w:val="7F7F7F" w:themeColor="background1" w:themeShade="7F"/>
            <w:spacing w:val="60"/>
          </w:rPr>
          <w:t>October</w:t>
        </w:r>
        <w:r w:rsidR="00ED23E5">
          <w:rPr>
            <w:color w:val="7F7F7F" w:themeColor="background1" w:themeShade="7F"/>
            <w:spacing w:val="60"/>
          </w:rPr>
          <w:t xml:space="preserve"> 2024</w:t>
        </w:r>
      </w:p>
    </w:sdtContent>
  </w:sdt>
  <w:p w14:paraId="6F932966" w14:textId="77777777" w:rsidR="001401AB" w:rsidRDefault="00140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034A" w14:textId="77777777" w:rsidR="00696301" w:rsidRDefault="00696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80D1" w14:textId="77777777" w:rsidR="00BD1646" w:rsidRDefault="00BD1646" w:rsidP="001401AB">
      <w:pPr>
        <w:spacing w:after="0" w:line="240" w:lineRule="auto"/>
      </w:pPr>
      <w:r>
        <w:separator/>
      </w:r>
    </w:p>
  </w:footnote>
  <w:footnote w:type="continuationSeparator" w:id="0">
    <w:p w14:paraId="1D4E50DB" w14:textId="77777777" w:rsidR="00BD1646" w:rsidRDefault="00BD1646" w:rsidP="00140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4229" w14:textId="77777777" w:rsidR="00696301" w:rsidRDefault="00696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6AFA" w14:textId="77777777" w:rsidR="00696301" w:rsidRDefault="006963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8219" w14:textId="77777777" w:rsidR="00696301" w:rsidRDefault="0069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634"/>
    <w:multiLevelType w:val="hybridMultilevel"/>
    <w:tmpl w:val="9A74CF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BA2E96"/>
    <w:multiLevelType w:val="hybridMultilevel"/>
    <w:tmpl w:val="CD06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C1EB9"/>
    <w:multiLevelType w:val="hybridMultilevel"/>
    <w:tmpl w:val="8702CC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9D29DD"/>
    <w:multiLevelType w:val="hybridMultilevel"/>
    <w:tmpl w:val="8CD4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2192D"/>
    <w:multiLevelType w:val="hybridMultilevel"/>
    <w:tmpl w:val="1924C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77E80"/>
    <w:multiLevelType w:val="hybridMultilevel"/>
    <w:tmpl w:val="739C9C48"/>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6" w15:restartNumberingAfterBreak="0">
    <w:nsid w:val="416D40A8"/>
    <w:multiLevelType w:val="hybridMultilevel"/>
    <w:tmpl w:val="127E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D1E3C"/>
    <w:multiLevelType w:val="hybridMultilevel"/>
    <w:tmpl w:val="194A6A2E"/>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F43F7C"/>
    <w:multiLevelType w:val="hybridMultilevel"/>
    <w:tmpl w:val="D452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86ABD"/>
    <w:multiLevelType w:val="hybridMultilevel"/>
    <w:tmpl w:val="9DC64CAC"/>
    <w:lvl w:ilvl="0" w:tplc="D54E8A7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2257AF"/>
    <w:multiLevelType w:val="hybridMultilevel"/>
    <w:tmpl w:val="5F36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EE76D7"/>
    <w:multiLevelType w:val="hybridMultilevel"/>
    <w:tmpl w:val="B524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3306F"/>
    <w:multiLevelType w:val="hybridMultilevel"/>
    <w:tmpl w:val="51881E6C"/>
    <w:lvl w:ilvl="0" w:tplc="DFBCDA2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317553"/>
    <w:multiLevelType w:val="hybridMultilevel"/>
    <w:tmpl w:val="7668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611CDA"/>
    <w:multiLevelType w:val="hybridMultilevel"/>
    <w:tmpl w:val="1CDA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3"/>
  </w:num>
  <w:num w:numId="5">
    <w:abstractNumId w:val="5"/>
  </w:num>
  <w:num w:numId="6">
    <w:abstractNumId w:val="2"/>
  </w:num>
  <w:num w:numId="7">
    <w:abstractNumId w:val="7"/>
  </w:num>
  <w:num w:numId="8">
    <w:abstractNumId w:val="9"/>
  </w:num>
  <w:num w:numId="9">
    <w:abstractNumId w:val="13"/>
  </w:num>
  <w:num w:numId="10">
    <w:abstractNumId w:val="1"/>
  </w:num>
  <w:num w:numId="11">
    <w:abstractNumId w:val="12"/>
  </w:num>
  <w:num w:numId="12">
    <w:abstractNumId w:val="11"/>
  </w:num>
  <w:num w:numId="13">
    <w:abstractNumId w:val="0"/>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1AB"/>
    <w:rsid w:val="00014601"/>
    <w:rsid w:val="000277D5"/>
    <w:rsid w:val="00030632"/>
    <w:rsid w:val="0005214F"/>
    <w:rsid w:val="0005262D"/>
    <w:rsid w:val="0005319B"/>
    <w:rsid w:val="000845B9"/>
    <w:rsid w:val="0009242C"/>
    <w:rsid w:val="0009256C"/>
    <w:rsid w:val="00094760"/>
    <w:rsid w:val="000A4B1F"/>
    <w:rsid w:val="000A78CA"/>
    <w:rsid w:val="000B29E3"/>
    <w:rsid w:val="000C0DCB"/>
    <w:rsid w:val="000C61D2"/>
    <w:rsid w:val="000D05E2"/>
    <w:rsid w:val="00100928"/>
    <w:rsid w:val="00107514"/>
    <w:rsid w:val="00111F15"/>
    <w:rsid w:val="001179A7"/>
    <w:rsid w:val="00122838"/>
    <w:rsid w:val="00134780"/>
    <w:rsid w:val="001401AB"/>
    <w:rsid w:val="001563AA"/>
    <w:rsid w:val="00167A6B"/>
    <w:rsid w:val="00171515"/>
    <w:rsid w:val="00175C4B"/>
    <w:rsid w:val="00191AD7"/>
    <w:rsid w:val="001A3EA7"/>
    <w:rsid w:val="001D5FE4"/>
    <w:rsid w:val="00200FB9"/>
    <w:rsid w:val="00221183"/>
    <w:rsid w:val="00221979"/>
    <w:rsid w:val="00230BC9"/>
    <w:rsid w:val="00231FFF"/>
    <w:rsid w:val="00247470"/>
    <w:rsid w:val="002541A0"/>
    <w:rsid w:val="0025516F"/>
    <w:rsid w:val="002761FC"/>
    <w:rsid w:val="002F6038"/>
    <w:rsid w:val="0030090F"/>
    <w:rsid w:val="00302DA9"/>
    <w:rsid w:val="003040DD"/>
    <w:rsid w:val="003060ED"/>
    <w:rsid w:val="003104EB"/>
    <w:rsid w:val="003563B8"/>
    <w:rsid w:val="00366402"/>
    <w:rsid w:val="003B052C"/>
    <w:rsid w:val="003B3187"/>
    <w:rsid w:val="003C55DF"/>
    <w:rsid w:val="003E4610"/>
    <w:rsid w:val="003E689D"/>
    <w:rsid w:val="004001BF"/>
    <w:rsid w:val="00417949"/>
    <w:rsid w:val="00425DCC"/>
    <w:rsid w:val="00454A0D"/>
    <w:rsid w:val="004667E3"/>
    <w:rsid w:val="004732AB"/>
    <w:rsid w:val="00483D55"/>
    <w:rsid w:val="004F0622"/>
    <w:rsid w:val="004F21F3"/>
    <w:rsid w:val="004F2474"/>
    <w:rsid w:val="004F4C6A"/>
    <w:rsid w:val="005251E6"/>
    <w:rsid w:val="005270CC"/>
    <w:rsid w:val="00544BF3"/>
    <w:rsid w:val="005469D1"/>
    <w:rsid w:val="00547571"/>
    <w:rsid w:val="00552C80"/>
    <w:rsid w:val="00556F01"/>
    <w:rsid w:val="00560CB6"/>
    <w:rsid w:val="005739E9"/>
    <w:rsid w:val="005A0EFE"/>
    <w:rsid w:val="005A2529"/>
    <w:rsid w:val="005B082B"/>
    <w:rsid w:val="005C1464"/>
    <w:rsid w:val="005C2DFE"/>
    <w:rsid w:val="005C3FB7"/>
    <w:rsid w:val="005C60C9"/>
    <w:rsid w:val="005E3F9E"/>
    <w:rsid w:val="005F1128"/>
    <w:rsid w:val="00603527"/>
    <w:rsid w:val="006222CC"/>
    <w:rsid w:val="00643B0F"/>
    <w:rsid w:val="0065395E"/>
    <w:rsid w:val="006762DA"/>
    <w:rsid w:val="00676EB3"/>
    <w:rsid w:val="00681DAF"/>
    <w:rsid w:val="00685226"/>
    <w:rsid w:val="00696301"/>
    <w:rsid w:val="006A409B"/>
    <w:rsid w:val="006B0AA4"/>
    <w:rsid w:val="006B500D"/>
    <w:rsid w:val="006D41D0"/>
    <w:rsid w:val="006E2FA8"/>
    <w:rsid w:val="006E4492"/>
    <w:rsid w:val="006E6FF3"/>
    <w:rsid w:val="006E7CB4"/>
    <w:rsid w:val="006E7D31"/>
    <w:rsid w:val="00700A88"/>
    <w:rsid w:val="00712D0E"/>
    <w:rsid w:val="00714D39"/>
    <w:rsid w:val="00733F65"/>
    <w:rsid w:val="00742911"/>
    <w:rsid w:val="00742BE2"/>
    <w:rsid w:val="007900EC"/>
    <w:rsid w:val="007A3185"/>
    <w:rsid w:val="007B1127"/>
    <w:rsid w:val="007B4074"/>
    <w:rsid w:val="007B54F9"/>
    <w:rsid w:val="007C1160"/>
    <w:rsid w:val="007C2B99"/>
    <w:rsid w:val="007C35C4"/>
    <w:rsid w:val="007E70A3"/>
    <w:rsid w:val="007F129F"/>
    <w:rsid w:val="007F6FA7"/>
    <w:rsid w:val="00800670"/>
    <w:rsid w:val="00804CDC"/>
    <w:rsid w:val="0081064C"/>
    <w:rsid w:val="00827A1C"/>
    <w:rsid w:val="0084238E"/>
    <w:rsid w:val="008719F7"/>
    <w:rsid w:val="008A797E"/>
    <w:rsid w:val="008B04E8"/>
    <w:rsid w:val="008B09DE"/>
    <w:rsid w:val="008B1E0A"/>
    <w:rsid w:val="008F0C17"/>
    <w:rsid w:val="008F24F0"/>
    <w:rsid w:val="00933CAF"/>
    <w:rsid w:val="009359EA"/>
    <w:rsid w:val="00946460"/>
    <w:rsid w:val="009501B0"/>
    <w:rsid w:val="00956FD4"/>
    <w:rsid w:val="00971F29"/>
    <w:rsid w:val="0097591F"/>
    <w:rsid w:val="0098205D"/>
    <w:rsid w:val="009A228B"/>
    <w:rsid w:val="009B5FCE"/>
    <w:rsid w:val="009C3823"/>
    <w:rsid w:val="009F7400"/>
    <w:rsid w:val="00A04850"/>
    <w:rsid w:val="00A34D3D"/>
    <w:rsid w:val="00A3576E"/>
    <w:rsid w:val="00A66648"/>
    <w:rsid w:val="00A67E5C"/>
    <w:rsid w:val="00A859A4"/>
    <w:rsid w:val="00A91DDD"/>
    <w:rsid w:val="00AA60EA"/>
    <w:rsid w:val="00AC1D09"/>
    <w:rsid w:val="00AC647E"/>
    <w:rsid w:val="00AD1A51"/>
    <w:rsid w:val="00AE4BD0"/>
    <w:rsid w:val="00AE67BF"/>
    <w:rsid w:val="00AF5B50"/>
    <w:rsid w:val="00AF6ED3"/>
    <w:rsid w:val="00B0172A"/>
    <w:rsid w:val="00B15300"/>
    <w:rsid w:val="00B25320"/>
    <w:rsid w:val="00B50E51"/>
    <w:rsid w:val="00B555F2"/>
    <w:rsid w:val="00B7019A"/>
    <w:rsid w:val="00B75C35"/>
    <w:rsid w:val="00B8064D"/>
    <w:rsid w:val="00BB4A82"/>
    <w:rsid w:val="00BD1646"/>
    <w:rsid w:val="00BE1235"/>
    <w:rsid w:val="00BE2E63"/>
    <w:rsid w:val="00BF16A2"/>
    <w:rsid w:val="00C35393"/>
    <w:rsid w:val="00C60F84"/>
    <w:rsid w:val="00C7279E"/>
    <w:rsid w:val="00C900D9"/>
    <w:rsid w:val="00C90F8B"/>
    <w:rsid w:val="00C9576A"/>
    <w:rsid w:val="00C97BEF"/>
    <w:rsid w:val="00CA2B34"/>
    <w:rsid w:val="00CC5D78"/>
    <w:rsid w:val="00CD0CA8"/>
    <w:rsid w:val="00CE20FA"/>
    <w:rsid w:val="00CF0EEA"/>
    <w:rsid w:val="00D15637"/>
    <w:rsid w:val="00D24768"/>
    <w:rsid w:val="00D63657"/>
    <w:rsid w:val="00DA5CEF"/>
    <w:rsid w:val="00DC60A7"/>
    <w:rsid w:val="00DE581A"/>
    <w:rsid w:val="00E40A33"/>
    <w:rsid w:val="00E4763A"/>
    <w:rsid w:val="00E66900"/>
    <w:rsid w:val="00E74DF0"/>
    <w:rsid w:val="00E76D4B"/>
    <w:rsid w:val="00E82F4D"/>
    <w:rsid w:val="00E94100"/>
    <w:rsid w:val="00E95FA8"/>
    <w:rsid w:val="00EA31B6"/>
    <w:rsid w:val="00EB4D5E"/>
    <w:rsid w:val="00EC2515"/>
    <w:rsid w:val="00ED0820"/>
    <w:rsid w:val="00ED18B0"/>
    <w:rsid w:val="00ED23E5"/>
    <w:rsid w:val="00ED397D"/>
    <w:rsid w:val="00EE095D"/>
    <w:rsid w:val="00F047FD"/>
    <w:rsid w:val="00F16E73"/>
    <w:rsid w:val="00F34F0E"/>
    <w:rsid w:val="00F3777A"/>
    <w:rsid w:val="00F54B85"/>
    <w:rsid w:val="00F6073D"/>
    <w:rsid w:val="00F67DD2"/>
    <w:rsid w:val="00F87924"/>
    <w:rsid w:val="00F948BF"/>
    <w:rsid w:val="00FA75BF"/>
    <w:rsid w:val="00FD38E3"/>
    <w:rsid w:val="00FE1410"/>
    <w:rsid w:val="00FE578D"/>
    <w:rsid w:val="135E68E6"/>
    <w:rsid w:val="22FEAE90"/>
    <w:rsid w:val="65D631DA"/>
    <w:rsid w:val="70335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EE17"/>
  <w15:chartTrackingRefBased/>
  <w15:docId w15:val="{2399C1DB-E4C3-4D2C-89B7-C28E05F2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01AB"/>
    <w:pPr>
      <w:keepNext/>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1AB"/>
    <w:rPr>
      <w:rFonts w:ascii="Arial" w:eastAsia="Times New Roman" w:hAnsi="Arial" w:cs="Times New Roman"/>
      <w:b/>
      <w:sz w:val="24"/>
      <w:szCs w:val="20"/>
    </w:rPr>
  </w:style>
  <w:style w:type="table" w:styleId="TableGrid">
    <w:name w:val="Table Grid"/>
    <w:basedOn w:val="TableNormal"/>
    <w:uiPriority w:val="39"/>
    <w:rsid w:val="0014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1AB"/>
    <w:pPr>
      <w:spacing w:after="0" w:line="240" w:lineRule="auto"/>
      <w:ind w:left="720"/>
      <w:contextualSpacing/>
    </w:pPr>
    <w:rPr>
      <w:rFonts w:ascii="Calibri" w:hAnsi="Calibri" w:cs="Times New Roman"/>
      <w:lang w:val="en-US"/>
    </w:rPr>
  </w:style>
  <w:style w:type="paragraph" w:styleId="Header">
    <w:name w:val="header"/>
    <w:basedOn w:val="Normal"/>
    <w:link w:val="HeaderChar"/>
    <w:uiPriority w:val="99"/>
    <w:unhideWhenUsed/>
    <w:rsid w:val="00140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1AB"/>
  </w:style>
  <w:style w:type="paragraph" w:styleId="Footer">
    <w:name w:val="footer"/>
    <w:basedOn w:val="Normal"/>
    <w:link w:val="FooterChar"/>
    <w:uiPriority w:val="99"/>
    <w:unhideWhenUsed/>
    <w:rsid w:val="00140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78D32-EF82-4E9B-AF23-C5C7BEEE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green</dc:creator>
  <cp:keywords/>
  <dc:description/>
  <cp:lastModifiedBy>Farah Portela</cp:lastModifiedBy>
  <cp:revision>58</cp:revision>
  <dcterms:created xsi:type="dcterms:W3CDTF">2024-10-17T15:02:00Z</dcterms:created>
  <dcterms:modified xsi:type="dcterms:W3CDTF">2024-10-24T15:16:00Z</dcterms:modified>
</cp:coreProperties>
</file>